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931" w:rsidRPr="00BD0F6F" w:rsidRDefault="00125CE7" w:rsidP="000F67AC">
      <w:pPr>
        <w:shd w:val="clear" w:color="auto" w:fill="FFFFFF"/>
        <w:spacing w:after="210" w:line="194" w:lineRule="atLeast"/>
        <w:ind w:left="-225" w:right="-225"/>
        <w:outlineLvl w:val="1"/>
        <w:rPr>
          <w:rFonts w:ascii="Verdana" w:eastAsia="Times New Roman" w:hAnsi="Verdana" w:cs="Times New Roman"/>
          <w:color w:val="000000"/>
          <w:sz w:val="20"/>
          <w:szCs w:val="20"/>
          <w:lang w:eastAsia="lv-LV"/>
        </w:rPr>
      </w:pPr>
      <w:r>
        <w:rPr>
          <w:rFonts w:ascii="Verdana" w:eastAsia="Times New Roman" w:hAnsi="Verdana" w:cs="Times New Roman"/>
          <w:b/>
          <w:bCs/>
          <w:color w:val="0269B3"/>
          <w:sz w:val="20"/>
          <w:szCs w:val="20"/>
          <w:lang w:eastAsia="lv-LV"/>
        </w:rPr>
        <w:t>Sociāl</w:t>
      </w:r>
      <w:r w:rsidR="004968B6">
        <w:rPr>
          <w:rFonts w:ascii="Verdana" w:eastAsia="Times New Roman" w:hAnsi="Verdana" w:cs="Times New Roman"/>
          <w:b/>
          <w:bCs/>
          <w:color w:val="0269B3"/>
          <w:sz w:val="20"/>
          <w:szCs w:val="20"/>
          <w:lang w:eastAsia="lv-LV"/>
        </w:rPr>
        <w:t>ā darba pakalpojums</w:t>
      </w:r>
    </w:p>
    <w:tbl>
      <w:tblPr>
        <w:tblW w:w="1497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03"/>
        <w:gridCol w:w="10875"/>
      </w:tblGrid>
      <w:tr w:rsidR="00A56931" w:rsidRPr="00A56931" w:rsidTr="004965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t>Pakalpojuma funkcija/uzdevums</w:t>
            </w:r>
          </w:p>
        </w:tc>
        <w:tc>
          <w:tcPr>
            <w:tcW w:w="10875" w:type="dxa"/>
            <w:tcBorders>
              <w:top w:val="outset" w:sz="6" w:space="0" w:color="auto"/>
              <w:left w:val="outset" w:sz="6" w:space="0" w:color="auto"/>
              <w:bottom w:val="outset" w:sz="6" w:space="0" w:color="auto"/>
              <w:right w:val="outset" w:sz="6" w:space="0" w:color="auto"/>
            </w:tcBorders>
            <w:hideMark/>
          </w:tcPr>
          <w:p w:rsidR="00A56931" w:rsidRPr="007C0F22" w:rsidRDefault="007C0F22" w:rsidP="00A56931">
            <w:pPr>
              <w:spacing w:before="150" w:after="225" w:line="240" w:lineRule="auto"/>
              <w:jc w:val="both"/>
              <w:rPr>
                <w:rFonts w:ascii="Verdana" w:eastAsia="Times New Roman" w:hAnsi="Verdana" w:cs="Times New Roman"/>
                <w:sz w:val="20"/>
                <w:szCs w:val="20"/>
                <w:lang w:eastAsia="lv-LV"/>
              </w:rPr>
            </w:pPr>
            <w:r w:rsidRPr="007C0F22">
              <w:rPr>
                <w:rFonts w:ascii="Verdana" w:eastAsia="Times New Roman" w:hAnsi="Verdana" w:cs="Times New Roman"/>
                <w:sz w:val="20"/>
                <w:szCs w:val="20"/>
              </w:rPr>
              <w:t xml:space="preserve">Palīdzēt </w:t>
            </w:r>
            <w:r w:rsidRPr="007C0F22">
              <w:rPr>
                <w:rFonts w:ascii="Verdana" w:eastAsia="Times New Roman" w:hAnsi="Verdana" w:cs="Times New Roman"/>
                <w:sz w:val="20"/>
                <w:szCs w:val="20"/>
                <w:lang w:eastAsia="lv-LV"/>
              </w:rPr>
              <w:t>personām, ģimenēm, personu grupām un sabiedrībai kopumā veicināt atjaunot vai pilnveidot savu spēju sociāli funkcionēt, radīt šai funkcionēšanai labvēlīgus apstākļus, kā arī veicināt sociālās atstumtības un riska faktoru mazināšanu, attīstot pašas personas resursus un iesaistot atbalsta sistēmās</w:t>
            </w:r>
            <w:r>
              <w:rPr>
                <w:rFonts w:ascii="Verdana" w:eastAsia="Times New Roman" w:hAnsi="Verdana" w:cs="Times New Roman"/>
                <w:sz w:val="20"/>
                <w:szCs w:val="20"/>
                <w:lang w:eastAsia="lv-LV"/>
              </w:rPr>
              <w:t>.</w:t>
            </w:r>
          </w:p>
        </w:tc>
      </w:tr>
      <w:tr w:rsidR="00A56931" w:rsidRPr="00A56931" w:rsidTr="004965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t>Pakalpojuma īss apraksts</w:t>
            </w:r>
          </w:p>
        </w:tc>
        <w:tc>
          <w:tcPr>
            <w:tcW w:w="10875" w:type="dxa"/>
            <w:tcBorders>
              <w:top w:val="outset" w:sz="6" w:space="0" w:color="auto"/>
              <w:left w:val="outset" w:sz="6" w:space="0" w:color="auto"/>
              <w:bottom w:val="outset" w:sz="6" w:space="0" w:color="auto"/>
              <w:right w:val="outset" w:sz="6" w:space="0" w:color="auto"/>
            </w:tcBorders>
            <w:hideMark/>
          </w:tcPr>
          <w:p w:rsidR="00125CE7" w:rsidRPr="005A1AEB" w:rsidRDefault="00D74DFE" w:rsidP="001C3EB4">
            <w:pPr>
              <w:spacing w:before="150" w:after="225" w:line="240" w:lineRule="auto"/>
              <w:jc w:val="both"/>
              <w:rPr>
                <w:rFonts w:ascii="Verdana" w:eastAsia="Times New Roman" w:hAnsi="Verdana" w:cs="Times New Roman"/>
                <w:sz w:val="20"/>
                <w:szCs w:val="20"/>
                <w:lang w:eastAsia="lv-LV"/>
              </w:rPr>
            </w:pPr>
            <w:r w:rsidRPr="00D74DFE">
              <w:rPr>
                <w:rFonts w:ascii="Verdana" w:hAnsi="Verdana" w:cs="Arial"/>
                <w:sz w:val="20"/>
                <w:szCs w:val="20"/>
                <w:shd w:val="clear" w:color="auto" w:fill="FFFFFF"/>
              </w:rPr>
              <w:t>Profesionāla darbība, lai palīdzētu personām, ģimenēm, personu grupām un sabiedrībai kopumā veicināt vai atjaunot savu spēju sociāli funkcionēt, kā arī radīt šai funkcionēšanai labvēlīgus apstākļus</w:t>
            </w:r>
          </w:p>
        </w:tc>
      </w:tr>
      <w:tr w:rsidR="00A56931" w:rsidRPr="00A56931" w:rsidTr="00496532">
        <w:trPr>
          <w:trHeight w:val="792"/>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t>Pakalpojuma saņēmējs</w:t>
            </w:r>
          </w:p>
        </w:tc>
        <w:tc>
          <w:tcPr>
            <w:tcW w:w="10875" w:type="dxa"/>
            <w:tcBorders>
              <w:top w:val="outset" w:sz="6" w:space="0" w:color="auto"/>
              <w:left w:val="outset" w:sz="6" w:space="0" w:color="auto"/>
              <w:bottom w:val="outset" w:sz="6" w:space="0" w:color="auto"/>
              <w:right w:val="outset" w:sz="6" w:space="0" w:color="auto"/>
            </w:tcBorders>
            <w:hideMark/>
          </w:tcPr>
          <w:p w:rsidR="00125CE7" w:rsidRPr="00A56931" w:rsidRDefault="0040612C" w:rsidP="00B30B80">
            <w:pPr>
              <w:spacing w:line="23" w:lineRule="atLeast"/>
              <w:jc w:val="both"/>
              <w:outlineLvl w:val="1"/>
              <w:rPr>
                <w:rFonts w:ascii="Times New Roman" w:eastAsia="Times New Roman" w:hAnsi="Times New Roman" w:cs="Times New Roman"/>
                <w:sz w:val="24"/>
                <w:szCs w:val="24"/>
                <w:lang w:eastAsia="lv-LV"/>
              </w:rPr>
            </w:pPr>
            <w:r>
              <w:rPr>
                <w:rFonts w:ascii="Verdana" w:eastAsia="Times New Roman" w:hAnsi="Verdana" w:cs="Times New Roman"/>
                <w:sz w:val="20"/>
                <w:szCs w:val="20"/>
              </w:rPr>
              <w:t>Fiziskas p</w:t>
            </w:r>
            <w:r w:rsidR="00FD11C7" w:rsidRPr="00FD11C7">
              <w:rPr>
                <w:rFonts w:ascii="Verdana" w:eastAsia="Times New Roman" w:hAnsi="Verdana" w:cs="Times New Roman"/>
                <w:sz w:val="20"/>
                <w:szCs w:val="20"/>
              </w:rPr>
              <w:t>ersonas, kuras savu pamata dzīvesvietu deklarējušas Rojas novadā un faktiski dzīvo deklarētajā dzīvesvietā, kā arī citām normatīvajos aktos noteiktajām personām, ja tās nonākušas krīzes situācijā.</w:t>
            </w:r>
          </w:p>
        </w:tc>
      </w:tr>
      <w:tr w:rsidR="00A56931" w:rsidRPr="00A56931" w:rsidTr="004965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t>Pakalpojuma saņēmēja apraksts (ja pakalpojuma saņēmējam ir speciāli definēti kritēriji)</w:t>
            </w:r>
          </w:p>
        </w:tc>
        <w:tc>
          <w:tcPr>
            <w:tcW w:w="108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E1B0C" w:rsidRPr="006E1B0C" w:rsidRDefault="00720A4C" w:rsidP="006E1B0C">
            <w:pPr>
              <w:spacing w:after="0" w:line="293" w:lineRule="atLeast"/>
              <w:ind w:firstLine="300"/>
              <w:jc w:val="both"/>
              <w:rPr>
                <w:rFonts w:ascii="Verdana" w:eastAsia="Times New Roman" w:hAnsi="Verdana" w:cs="Arial"/>
                <w:sz w:val="20"/>
                <w:szCs w:val="20"/>
                <w:lang w:eastAsia="lv-LV"/>
              </w:rPr>
            </w:pPr>
            <w:r>
              <w:rPr>
                <w:rFonts w:ascii="Verdana" w:eastAsia="Times New Roman" w:hAnsi="Verdana" w:cs="Arial"/>
                <w:sz w:val="20"/>
                <w:szCs w:val="20"/>
                <w:lang w:eastAsia="lv-LV"/>
              </w:rPr>
              <w:t>S</w:t>
            </w:r>
            <w:r w:rsidR="006E1B0C" w:rsidRPr="006E1B0C">
              <w:rPr>
                <w:rFonts w:ascii="Verdana" w:eastAsia="Times New Roman" w:hAnsi="Verdana" w:cs="Arial"/>
                <w:sz w:val="20"/>
                <w:szCs w:val="20"/>
                <w:lang w:eastAsia="lv-LV"/>
              </w:rPr>
              <w:t>ociālo pakalpojumu</w:t>
            </w:r>
            <w:r>
              <w:rPr>
                <w:rFonts w:ascii="Verdana" w:eastAsia="Times New Roman" w:hAnsi="Verdana" w:cs="Arial"/>
                <w:sz w:val="20"/>
                <w:szCs w:val="20"/>
                <w:lang w:eastAsia="lv-LV"/>
              </w:rPr>
              <w:t xml:space="preserve"> tiesības saņemt</w:t>
            </w:r>
            <w:r w:rsidR="006E1B0C" w:rsidRPr="006E1B0C">
              <w:rPr>
                <w:rFonts w:ascii="Verdana" w:eastAsia="Times New Roman" w:hAnsi="Verdana" w:cs="Arial"/>
                <w:sz w:val="20"/>
                <w:szCs w:val="20"/>
                <w:lang w:eastAsia="lv-LV"/>
              </w:rPr>
              <w:t xml:space="preserve"> šādām Latvijas Republikā dzīvojošām personām:</w:t>
            </w:r>
          </w:p>
          <w:p w:rsidR="006E1B0C" w:rsidRPr="006E1B0C" w:rsidRDefault="006E1B0C" w:rsidP="006E1B0C">
            <w:pPr>
              <w:spacing w:after="0" w:line="293" w:lineRule="atLeast"/>
              <w:ind w:left="119"/>
              <w:jc w:val="both"/>
              <w:rPr>
                <w:rFonts w:ascii="Verdana" w:eastAsia="Times New Roman" w:hAnsi="Verdana" w:cs="Arial"/>
                <w:sz w:val="20"/>
                <w:szCs w:val="20"/>
                <w:lang w:eastAsia="lv-LV"/>
              </w:rPr>
            </w:pPr>
            <w:r>
              <w:rPr>
                <w:rFonts w:ascii="Verdana" w:eastAsia="Times New Roman" w:hAnsi="Verdana" w:cs="Arial"/>
                <w:sz w:val="20"/>
                <w:szCs w:val="20"/>
                <w:lang w:eastAsia="lv-LV"/>
              </w:rPr>
              <w:t>1.</w:t>
            </w:r>
            <w:r w:rsidRPr="006E1B0C">
              <w:rPr>
                <w:rFonts w:ascii="Verdana" w:eastAsia="Times New Roman" w:hAnsi="Verdana" w:cs="Arial"/>
                <w:sz w:val="20"/>
                <w:szCs w:val="20"/>
                <w:lang w:eastAsia="lv-LV"/>
              </w:rPr>
              <w:t>Latvijas pilsoņiem un nepilsoņiem</w:t>
            </w:r>
            <w:r>
              <w:rPr>
                <w:rFonts w:ascii="Verdana" w:eastAsia="Times New Roman" w:hAnsi="Verdana" w:cs="Arial"/>
                <w:sz w:val="20"/>
                <w:szCs w:val="20"/>
                <w:lang w:eastAsia="lv-LV"/>
              </w:rPr>
              <w:t>.</w:t>
            </w:r>
          </w:p>
          <w:p w:rsidR="006E1B0C" w:rsidRPr="006E1B0C" w:rsidRDefault="006E1B0C" w:rsidP="006E1B0C">
            <w:pPr>
              <w:spacing w:after="0" w:line="293" w:lineRule="atLeast"/>
              <w:ind w:left="119"/>
              <w:jc w:val="both"/>
              <w:rPr>
                <w:rFonts w:ascii="Verdana" w:eastAsia="Times New Roman" w:hAnsi="Verdana" w:cs="Arial"/>
                <w:sz w:val="20"/>
                <w:szCs w:val="20"/>
                <w:lang w:eastAsia="lv-LV"/>
              </w:rPr>
            </w:pPr>
            <w:r w:rsidRPr="006E1B0C">
              <w:rPr>
                <w:rFonts w:ascii="Verdana" w:eastAsia="Times New Roman" w:hAnsi="Verdana" w:cs="Arial"/>
                <w:sz w:val="20"/>
                <w:szCs w:val="20"/>
                <w:lang w:eastAsia="lv-LV"/>
              </w:rPr>
              <w:t>2</w:t>
            </w:r>
            <w:r>
              <w:rPr>
                <w:rFonts w:ascii="Verdana" w:eastAsia="Times New Roman" w:hAnsi="Verdana" w:cs="Arial"/>
                <w:sz w:val="20"/>
                <w:szCs w:val="20"/>
                <w:lang w:eastAsia="lv-LV"/>
              </w:rPr>
              <w:t>.Ār</w:t>
            </w:r>
            <w:r w:rsidRPr="006E1B0C">
              <w:rPr>
                <w:rFonts w:ascii="Verdana" w:eastAsia="Times New Roman" w:hAnsi="Verdana" w:cs="Arial"/>
                <w:sz w:val="20"/>
                <w:szCs w:val="20"/>
                <w:lang w:eastAsia="lv-LV"/>
              </w:rPr>
              <w:t>zemniekiem, kuriem izsniegta pastāvīgās uzturēšanās atļauja vai piešķirts Eiropas Savienības pastāvīgā iedzīvotāja statuss Latvijas Republikā</w:t>
            </w:r>
            <w:r>
              <w:rPr>
                <w:rFonts w:ascii="Verdana" w:eastAsia="Times New Roman" w:hAnsi="Verdana" w:cs="Arial"/>
                <w:sz w:val="20"/>
                <w:szCs w:val="20"/>
                <w:lang w:eastAsia="lv-LV"/>
              </w:rPr>
              <w:t>.</w:t>
            </w:r>
          </w:p>
          <w:p w:rsidR="006E1B0C" w:rsidRPr="006E1B0C" w:rsidRDefault="006E1B0C" w:rsidP="006E1B0C">
            <w:pPr>
              <w:spacing w:after="0" w:line="293" w:lineRule="atLeast"/>
              <w:ind w:left="119"/>
              <w:jc w:val="both"/>
              <w:rPr>
                <w:rFonts w:ascii="Verdana" w:eastAsia="Times New Roman" w:hAnsi="Verdana" w:cs="Arial"/>
                <w:sz w:val="20"/>
                <w:szCs w:val="20"/>
                <w:lang w:eastAsia="lv-LV"/>
              </w:rPr>
            </w:pPr>
            <w:r w:rsidRPr="006E1B0C">
              <w:rPr>
                <w:rFonts w:ascii="Verdana" w:eastAsia="Times New Roman" w:hAnsi="Verdana" w:cs="Arial"/>
                <w:sz w:val="20"/>
                <w:szCs w:val="20"/>
                <w:lang w:eastAsia="lv-LV"/>
              </w:rPr>
              <w:t>3</w:t>
            </w:r>
            <w:r>
              <w:rPr>
                <w:rFonts w:ascii="Verdana" w:eastAsia="Times New Roman" w:hAnsi="Verdana" w:cs="Arial"/>
                <w:sz w:val="20"/>
                <w:szCs w:val="20"/>
                <w:lang w:eastAsia="lv-LV"/>
              </w:rPr>
              <w:t>.</w:t>
            </w:r>
            <w:r w:rsidRPr="006E1B0C">
              <w:rPr>
                <w:rFonts w:ascii="Verdana" w:eastAsia="Times New Roman" w:hAnsi="Verdana" w:cs="Arial"/>
                <w:sz w:val="20"/>
                <w:szCs w:val="20"/>
                <w:lang w:eastAsia="lv-LV"/>
              </w:rPr>
              <w:t>Eiropas Savienības dalībvalstu, Eiropas Ekonomikas zonas valstu un Šveices Konfederācijas pilsoņiem, kuri:</w:t>
            </w:r>
          </w:p>
          <w:p w:rsidR="006E1B0C" w:rsidRPr="006E1B0C" w:rsidRDefault="006E1B0C" w:rsidP="006E1B0C">
            <w:pPr>
              <w:spacing w:after="0" w:line="293" w:lineRule="atLeast"/>
              <w:ind w:left="545"/>
              <w:jc w:val="both"/>
              <w:rPr>
                <w:rFonts w:ascii="Verdana" w:eastAsia="Times New Roman" w:hAnsi="Verdana" w:cs="Arial"/>
                <w:sz w:val="20"/>
                <w:szCs w:val="20"/>
                <w:lang w:eastAsia="lv-LV"/>
              </w:rPr>
            </w:pPr>
            <w:r>
              <w:rPr>
                <w:rFonts w:ascii="Verdana" w:eastAsia="Times New Roman" w:hAnsi="Verdana" w:cs="Arial"/>
                <w:sz w:val="20"/>
                <w:szCs w:val="20"/>
                <w:lang w:eastAsia="lv-LV"/>
              </w:rPr>
              <w:t>3.1.</w:t>
            </w:r>
            <w:r w:rsidRPr="006E1B0C">
              <w:rPr>
                <w:rFonts w:ascii="Verdana" w:eastAsia="Times New Roman" w:hAnsi="Verdana" w:cs="Arial"/>
                <w:sz w:val="20"/>
                <w:szCs w:val="20"/>
                <w:lang w:eastAsia="lv-LV"/>
              </w:rPr>
              <w:t xml:space="preserve"> ieguvuši pastāvīgās uzturēšanās tiesības,</w:t>
            </w:r>
          </w:p>
          <w:p w:rsidR="006E1B0C" w:rsidRPr="006E1B0C" w:rsidRDefault="006E1B0C" w:rsidP="006E1B0C">
            <w:pPr>
              <w:spacing w:after="0" w:line="293" w:lineRule="atLeast"/>
              <w:ind w:left="545"/>
              <w:jc w:val="both"/>
              <w:rPr>
                <w:rFonts w:ascii="Verdana" w:eastAsia="Times New Roman" w:hAnsi="Verdana" w:cs="Arial"/>
                <w:sz w:val="20"/>
                <w:szCs w:val="20"/>
                <w:lang w:eastAsia="lv-LV"/>
              </w:rPr>
            </w:pPr>
            <w:r>
              <w:rPr>
                <w:rFonts w:ascii="Verdana" w:eastAsia="Times New Roman" w:hAnsi="Verdana" w:cs="Arial"/>
                <w:sz w:val="20"/>
                <w:szCs w:val="20"/>
                <w:lang w:eastAsia="lv-LV"/>
              </w:rPr>
              <w:t xml:space="preserve">3.2. </w:t>
            </w:r>
            <w:r w:rsidRPr="006E1B0C">
              <w:rPr>
                <w:rFonts w:ascii="Verdana" w:eastAsia="Times New Roman" w:hAnsi="Verdana" w:cs="Arial"/>
                <w:sz w:val="20"/>
                <w:szCs w:val="20"/>
                <w:lang w:eastAsia="lv-LV"/>
              </w:rPr>
              <w:t>ir tiesīgi uzturēties Latvijas Republikā un ir uzturējušies Latvijas Republikā vismaz trīs mēnešus,</w:t>
            </w:r>
          </w:p>
          <w:p w:rsidR="006E1B0C" w:rsidRPr="006E1B0C" w:rsidRDefault="006E1B0C" w:rsidP="006E1B0C">
            <w:pPr>
              <w:spacing w:after="0" w:line="293" w:lineRule="atLeast"/>
              <w:ind w:left="545"/>
              <w:jc w:val="both"/>
              <w:rPr>
                <w:rFonts w:ascii="Verdana" w:eastAsia="Times New Roman" w:hAnsi="Verdana" w:cs="Arial"/>
                <w:sz w:val="20"/>
                <w:szCs w:val="20"/>
                <w:lang w:eastAsia="lv-LV"/>
              </w:rPr>
            </w:pPr>
            <w:r>
              <w:rPr>
                <w:rFonts w:ascii="Verdana" w:eastAsia="Times New Roman" w:hAnsi="Verdana" w:cs="Arial"/>
                <w:sz w:val="20"/>
                <w:szCs w:val="20"/>
                <w:lang w:eastAsia="lv-LV"/>
              </w:rPr>
              <w:t xml:space="preserve">3.3. </w:t>
            </w:r>
            <w:r w:rsidRPr="006E1B0C">
              <w:rPr>
                <w:rFonts w:ascii="Verdana" w:eastAsia="Times New Roman" w:hAnsi="Verdana" w:cs="Arial"/>
                <w:sz w:val="20"/>
                <w:szCs w:val="20"/>
                <w:lang w:eastAsia="lv-LV"/>
              </w:rPr>
              <w:t>uzturējušies Latvijas Republikā vismaz sešus mēnešus, ja uzturēšanās mērķis ir bijis darba tiesisko attiecību nodibināšana Latvijas Republikā un ir pierādījumi, ka viņi turpina meklēt darbu, ko apliecina viņu reģistrācija Nodarbinātības valsts aģentūrā;</w:t>
            </w:r>
          </w:p>
          <w:p w:rsidR="00125CE7" w:rsidRPr="00A56931" w:rsidRDefault="006E1B0C" w:rsidP="00FD1956">
            <w:pPr>
              <w:spacing w:after="0" w:line="293" w:lineRule="atLeast"/>
              <w:ind w:left="545"/>
              <w:jc w:val="both"/>
              <w:rPr>
                <w:rFonts w:ascii="Times New Roman" w:eastAsia="Times New Roman" w:hAnsi="Times New Roman" w:cs="Times New Roman"/>
                <w:sz w:val="24"/>
                <w:szCs w:val="24"/>
                <w:lang w:eastAsia="lv-LV"/>
              </w:rPr>
            </w:pPr>
            <w:r>
              <w:rPr>
                <w:rFonts w:ascii="Verdana" w:eastAsia="Times New Roman" w:hAnsi="Verdana" w:cs="Arial"/>
                <w:sz w:val="20"/>
                <w:szCs w:val="20"/>
                <w:lang w:eastAsia="lv-LV"/>
              </w:rPr>
              <w:t xml:space="preserve">3.4. </w:t>
            </w:r>
            <w:r w:rsidRPr="006E1B0C">
              <w:rPr>
                <w:rFonts w:ascii="Verdana" w:eastAsia="Times New Roman" w:hAnsi="Verdana" w:cs="Arial"/>
                <w:sz w:val="20"/>
                <w:szCs w:val="20"/>
                <w:lang w:eastAsia="lv-LV"/>
              </w:rPr>
              <w:t>šīs daļas </w:t>
            </w:r>
            <w:hyperlink r:id="rId6" w:anchor="p1" w:history="1">
              <w:r w:rsidRPr="006E1B0C">
                <w:rPr>
                  <w:rFonts w:ascii="Verdana" w:eastAsia="Times New Roman" w:hAnsi="Verdana" w:cs="Arial"/>
                  <w:sz w:val="20"/>
                  <w:szCs w:val="20"/>
                  <w:u w:val="single"/>
                  <w:lang w:eastAsia="lv-LV"/>
                </w:rPr>
                <w:t>1.</w:t>
              </w:r>
            </w:hyperlink>
            <w:r w:rsidRPr="006E1B0C">
              <w:rPr>
                <w:rFonts w:ascii="Verdana" w:eastAsia="Times New Roman" w:hAnsi="Verdana" w:cs="Arial"/>
                <w:sz w:val="20"/>
                <w:szCs w:val="20"/>
                <w:lang w:eastAsia="lv-LV"/>
              </w:rPr>
              <w:t>, </w:t>
            </w:r>
            <w:hyperlink r:id="rId7" w:anchor="p2" w:history="1">
              <w:r w:rsidRPr="006E1B0C">
                <w:rPr>
                  <w:rFonts w:ascii="Verdana" w:eastAsia="Times New Roman" w:hAnsi="Verdana" w:cs="Arial"/>
                  <w:sz w:val="20"/>
                  <w:szCs w:val="20"/>
                  <w:u w:val="single"/>
                  <w:lang w:eastAsia="lv-LV"/>
                </w:rPr>
                <w:t>2. </w:t>
              </w:r>
            </w:hyperlink>
            <w:r w:rsidRPr="006E1B0C">
              <w:rPr>
                <w:rFonts w:ascii="Verdana" w:eastAsia="Times New Roman" w:hAnsi="Verdana" w:cs="Arial"/>
                <w:sz w:val="20"/>
                <w:szCs w:val="20"/>
                <w:lang w:eastAsia="lv-LV"/>
              </w:rPr>
              <w:t>un </w:t>
            </w:r>
            <w:hyperlink r:id="rId8" w:anchor="p3" w:history="1">
              <w:r w:rsidRPr="006E1B0C">
                <w:rPr>
                  <w:rFonts w:ascii="Verdana" w:eastAsia="Times New Roman" w:hAnsi="Verdana" w:cs="Arial"/>
                  <w:sz w:val="20"/>
                  <w:szCs w:val="20"/>
                  <w:u w:val="single"/>
                  <w:lang w:eastAsia="lv-LV"/>
                </w:rPr>
                <w:t>3.punktā</w:t>
              </w:r>
            </w:hyperlink>
            <w:r w:rsidRPr="006E1B0C">
              <w:rPr>
                <w:rFonts w:ascii="Verdana" w:eastAsia="Times New Roman" w:hAnsi="Verdana" w:cs="Arial"/>
                <w:sz w:val="20"/>
                <w:szCs w:val="20"/>
                <w:lang w:eastAsia="lv-LV"/>
              </w:rPr>
              <w:t> minēto personu ģimenes locekļiem.</w:t>
            </w:r>
          </w:p>
        </w:tc>
      </w:tr>
      <w:tr w:rsidR="00A56931" w:rsidRPr="00A56931" w:rsidTr="004965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lastRenderedPageBreak/>
              <w:t>Atgādinājums saņēmējam</w:t>
            </w:r>
          </w:p>
        </w:tc>
        <w:tc>
          <w:tcPr>
            <w:tcW w:w="10875" w:type="dxa"/>
            <w:tcBorders>
              <w:top w:val="outset" w:sz="6" w:space="0" w:color="auto"/>
              <w:left w:val="outset" w:sz="6" w:space="0" w:color="auto"/>
              <w:bottom w:val="outset" w:sz="6" w:space="0" w:color="auto"/>
              <w:right w:val="outset" w:sz="6" w:space="0" w:color="auto"/>
            </w:tcBorders>
            <w:hideMark/>
          </w:tcPr>
          <w:p w:rsidR="00A56931" w:rsidRPr="006F0ACB" w:rsidRDefault="006F0ACB" w:rsidP="00A56931">
            <w:pPr>
              <w:spacing w:before="150" w:after="225" w:line="240" w:lineRule="auto"/>
              <w:jc w:val="both"/>
              <w:rPr>
                <w:rFonts w:ascii="Verdana" w:eastAsia="Times New Roman" w:hAnsi="Verdana" w:cs="Times New Roman"/>
                <w:sz w:val="20"/>
                <w:szCs w:val="20"/>
                <w:lang w:eastAsia="lv-LV"/>
              </w:rPr>
            </w:pPr>
            <w:r w:rsidRPr="006F0ACB">
              <w:rPr>
                <w:rFonts w:ascii="Verdana" w:eastAsia="Times New Roman" w:hAnsi="Verdana" w:cs="Times New Roman"/>
                <w:sz w:val="20"/>
                <w:szCs w:val="20"/>
                <w:lang w:eastAsia="lv-LV"/>
              </w:rPr>
              <w:t>Lai uzsāktu pakalpojuma sniegšanu, sociālais d</w:t>
            </w:r>
            <w:r w:rsidRPr="006F0ACB">
              <w:rPr>
                <w:rFonts w:ascii="Verdana" w:eastAsia="Times New Roman" w:hAnsi="Verdana" w:cs="Times New Roman"/>
                <w:color w:val="000000"/>
                <w:sz w:val="20"/>
                <w:szCs w:val="20"/>
              </w:rPr>
              <w:t>ienesta</w:t>
            </w:r>
            <w:r w:rsidRPr="006F0ACB">
              <w:rPr>
                <w:rFonts w:ascii="Verdana" w:eastAsia="Times New Roman" w:hAnsi="Verdana" w:cs="Times New Roman"/>
                <w:sz w:val="20"/>
                <w:szCs w:val="20"/>
                <w:lang w:eastAsia="lv-LV"/>
              </w:rPr>
              <w:t xml:space="preserve"> pienākums ir apsekot dzīves vietā personas, kuras pēc palīdzības vērsušās pašas, kā arī, ja personu sociālo un psiholoģisko problēmu risināšanai norīkojusi institūcija vai cita persona, kas pārstāv bērna, personas vai ģimenes intereses.</w:t>
            </w:r>
          </w:p>
        </w:tc>
      </w:tr>
      <w:tr w:rsidR="00A56931" w:rsidRPr="00A56931" w:rsidTr="004965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t>Brīdinājums saņēmējam</w:t>
            </w:r>
          </w:p>
        </w:tc>
        <w:tc>
          <w:tcPr>
            <w:tcW w:w="10875" w:type="dxa"/>
            <w:tcBorders>
              <w:top w:val="outset" w:sz="6" w:space="0" w:color="auto"/>
              <w:left w:val="outset" w:sz="6" w:space="0" w:color="auto"/>
              <w:bottom w:val="outset" w:sz="6" w:space="0" w:color="auto"/>
              <w:right w:val="outset" w:sz="6" w:space="0" w:color="auto"/>
            </w:tcBorders>
            <w:hideMark/>
          </w:tcPr>
          <w:p w:rsidR="00A56931" w:rsidRPr="00876D0D" w:rsidRDefault="006F0ACB" w:rsidP="00B30B80">
            <w:pPr>
              <w:spacing w:line="23" w:lineRule="atLeast"/>
              <w:ind w:right="43"/>
              <w:jc w:val="both"/>
              <w:rPr>
                <w:rFonts w:ascii="Times New Roman" w:eastAsia="Times New Roman" w:hAnsi="Times New Roman" w:cs="Times New Roman"/>
                <w:sz w:val="24"/>
                <w:szCs w:val="24"/>
                <w:lang w:eastAsia="lv-LV"/>
              </w:rPr>
            </w:pPr>
            <w:r w:rsidRPr="006F0ACB">
              <w:rPr>
                <w:rFonts w:ascii="Verdana" w:eastAsia="Times New Roman" w:hAnsi="Verdana" w:cs="Times New Roman"/>
                <w:color w:val="000000"/>
                <w:sz w:val="20"/>
                <w:szCs w:val="20"/>
              </w:rPr>
              <w:t xml:space="preserve">Sociālajam dienestam </w:t>
            </w:r>
            <w:r w:rsidRPr="006F0ACB">
              <w:rPr>
                <w:rFonts w:ascii="Verdana" w:eastAsia="Times New Roman" w:hAnsi="Verdana" w:cs="Times New Roman"/>
                <w:sz w:val="20"/>
                <w:szCs w:val="20"/>
                <w:lang w:eastAsia="lv-LV"/>
              </w:rPr>
              <w:t xml:space="preserve">ir tiesības veikt apsekošanu, iepriekš par to nebrīdinot klientu. </w:t>
            </w:r>
          </w:p>
        </w:tc>
      </w:tr>
      <w:tr w:rsidR="00A56931" w:rsidRPr="00A56931" w:rsidTr="004965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t>Normatīvie akti, kas reglamentē pakalpojuma sniegšanu</w:t>
            </w:r>
          </w:p>
        </w:tc>
        <w:tc>
          <w:tcPr>
            <w:tcW w:w="10875" w:type="dxa"/>
            <w:tcBorders>
              <w:top w:val="outset" w:sz="6" w:space="0" w:color="auto"/>
              <w:left w:val="outset" w:sz="6" w:space="0" w:color="auto"/>
              <w:bottom w:val="outset" w:sz="6" w:space="0" w:color="auto"/>
              <w:right w:val="outset" w:sz="6" w:space="0" w:color="auto"/>
            </w:tcBorders>
            <w:hideMark/>
          </w:tcPr>
          <w:p w:rsidR="00CD243A" w:rsidRPr="00845F6C" w:rsidRDefault="00CD243A" w:rsidP="00CD243A">
            <w:pPr>
              <w:spacing w:after="0" w:line="240" w:lineRule="auto"/>
              <w:jc w:val="both"/>
              <w:rPr>
                <w:rFonts w:ascii="Verdana" w:eastAsia="Times New Roman" w:hAnsi="Verdana" w:cs="Times New Roman"/>
                <w:color w:val="000000"/>
                <w:sz w:val="20"/>
                <w:szCs w:val="20"/>
                <w:lang w:eastAsia="lv-LV"/>
              </w:rPr>
            </w:pPr>
            <w:r w:rsidRPr="00845F6C">
              <w:rPr>
                <w:rFonts w:ascii="Verdana" w:eastAsia="Times New Roman" w:hAnsi="Verdana" w:cs="Times New Roman"/>
                <w:color w:val="000000"/>
                <w:sz w:val="20"/>
                <w:szCs w:val="20"/>
                <w:lang w:eastAsia="lv-LV"/>
              </w:rPr>
              <w:t>„Sociālo pakalpojumu un palīdzības likums</w:t>
            </w:r>
            <w:r>
              <w:rPr>
                <w:rFonts w:ascii="Verdana" w:eastAsia="Times New Roman" w:hAnsi="Verdana" w:cs="Times New Roman"/>
                <w:color w:val="000000"/>
                <w:sz w:val="20"/>
                <w:szCs w:val="20"/>
                <w:lang w:eastAsia="lv-LV"/>
              </w:rPr>
              <w:t>”</w:t>
            </w:r>
          </w:p>
          <w:p w:rsidR="00CD243A" w:rsidRPr="00845F6C" w:rsidRDefault="00CD243A" w:rsidP="00CD243A">
            <w:pPr>
              <w:spacing w:after="0" w:line="240" w:lineRule="auto"/>
              <w:jc w:val="both"/>
              <w:rPr>
                <w:rFonts w:ascii="Verdana" w:eastAsia="Times New Roman" w:hAnsi="Verdana" w:cs="Times New Roman"/>
                <w:color w:val="000000"/>
                <w:sz w:val="20"/>
                <w:szCs w:val="20"/>
                <w:lang w:eastAsia="lv-LV"/>
              </w:rPr>
            </w:pPr>
            <w:r w:rsidRPr="00845F6C">
              <w:rPr>
                <w:rFonts w:ascii="Verdana" w:eastAsia="Times New Roman" w:hAnsi="Verdana" w:cs="Times New Roman"/>
                <w:color w:val="000000"/>
                <w:sz w:val="20"/>
                <w:szCs w:val="20"/>
                <w:lang w:eastAsia="lv-LV"/>
              </w:rPr>
              <w:t>”Izdevējs: Saeima</w:t>
            </w:r>
          </w:p>
          <w:p w:rsidR="00CD243A" w:rsidRPr="00845F6C" w:rsidRDefault="00CD243A" w:rsidP="00CD243A">
            <w:pPr>
              <w:spacing w:after="0" w:line="240" w:lineRule="auto"/>
              <w:jc w:val="both"/>
              <w:rPr>
                <w:rFonts w:ascii="Verdana" w:eastAsia="Times New Roman" w:hAnsi="Verdana" w:cs="Times New Roman"/>
                <w:color w:val="000000"/>
                <w:sz w:val="20"/>
                <w:szCs w:val="20"/>
                <w:lang w:eastAsia="lv-LV"/>
              </w:rPr>
            </w:pPr>
            <w:r w:rsidRPr="00845F6C">
              <w:rPr>
                <w:rFonts w:ascii="Verdana" w:eastAsia="Times New Roman" w:hAnsi="Verdana" w:cs="Times New Roman"/>
                <w:color w:val="000000"/>
                <w:sz w:val="20"/>
                <w:szCs w:val="20"/>
                <w:lang w:eastAsia="lv-LV"/>
              </w:rPr>
              <w:t>Veids: likums</w:t>
            </w:r>
          </w:p>
          <w:p w:rsidR="00CD243A" w:rsidRPr="00845F6C" w:rsidRDefault="00CD243A" w:rsidP="00CD243A">
            <w:pPr>
              <w:spacing w:after="0" w:line="240" w:lineRule="auto"/>
              <w:jc w:val="both"/>
              <w:rPr>
                <w:rFonts w:ascii="Verdana" w:eastAsia="Times New Roman" w:hAnsi="Verdana" w:cs="Times New Roman"/>
                <w:color w:val="000000"/>
                <w:sz w:val="20"/>
                <w:szCs w:val="20"/>
                <w:lang w:eastAsia="lv-LV"/>
              </w:rPr>
            </w:pPr>
            <w:r w:rsidRPr="00845F6C">
              <w:rPr>
                <w:rFonts w:ascii="Verdana" w:eastAsia="Times New Roman" w:hAnsi="Verdana" w:cs="Times New Roman"/>
                <w:color w:val="000000"/>
                <w:sz w:val="20"/>
                <w:szCs w:val="20"/>
                <w:lang w:eastAsia="lv-LV"/>
              </w:rPr>
              <w:t>Statuss: spēkā esošs</w:t>
            </w:r>
          </w:p>
          <w:p w:rsidR="00CD243A" w:rsidRPr="00845F6C" w:rsidRDefault="00CD243A" w:rsidP="00CD243A">
            <w:pPr>
              <w:spacing w:after="0" w:line="240" w:lineRule="auto"/>
              <w:jc w:val="both"/>
              <w:rPr>
                <w:rFonts w:ascii="Verdana" w:eastAsia="Times New Roman" w:hAnsi="Verdana" w:cs="Times New Roman"/>
                <w:color w:val="000000"/>
                <w:sz w:val="20"/>
                <w:szCs w:val="20"/>
                <w:lang w:eastAsia="lv-LV"/>
              </w:rPr>
            </w:pPr>
            <w:r w:rsidRPr="00845F6C">
              <w:rPr>
                <w:rFonts w:ascii="Verdana" w:eastAsia="Times New Roman" w:hAnsi="Verdana" w:cs="Times New Roman"/>
                <w:color w:val="000000"/>
                <w:sz w:val="20"/>
                <w:szCs w:val="20"/>
                <w:lang w:eastAsia="lv-LV"/>
              </w:rPr>
              <w:t>Pieņemts: 31.10.2002.</w:t>
            </w:r>
          </w:p>
          <w:p w:rsidR="00CD243A" w:rsidRPr="00845F6C" w:rsidRDefault="00CD243A" w:rsidP="00CD243A">
            <w:pPr>
              <w:spacing w:after="0" w:line="240" w:lineRule="auto"/>
              <w:jc w:val="both"/>
              <w:rPr>
                <w:rFonts w:ascii="Verdana" w:eastAsia="Times New Roman" w:hAnsi="Verdana" w:cs="Times New Roman"/>
                <w:color w:val="000000"/>
                <w:sz w:val="20"/>
                <w:szCs w:val="20"/>
                <w:lang w:eastAsia="lv-LV"/>
              </w:rPr>
            </w:pPr>
            <w:r w:rsidRPr="00845F6C">
              <w:rPr>
                <w:rFonts w:ascii="Verdana" w:eastAsia="Times New Roman" w:hAnsi="Verdana" w:cs="Times New Roman"/>
                <w:color w:val="000000"/>
                <w:sz w:val="20"/>
                <w:szCs w:val="20"/>
                <w:lang w:eastAsia="lv-LV"/>
              </w:rPr>
              <w:t>Stājies spēkā: 01.01.2003.</w:t>
            </w:r>
          </w:p>
          <w:p w:rsidR="00CD243A" w:rsidRDefault="00CD243A" w:rsidP="00CD243A">
            <w:pPr>
              <w:spacing w:after="0" w:line="240" w:lineRule="auto"/>
              <w:jc w:val="both"/>
              <w:rPr>
                <w:rFonts w:ascii="Verdana" w:eastAsia="Times New Roman" w:hAnsi="Verdana" w:cs="Times New Roman"/>
                <w:color w:val="0269B3"/>
                <w:sz w:val="20"/>
                <w:szCs w:val="20"/>
                <w:u w:val="single"/>
                <w:lang w:eastAsia="lv-LV"/>
              </w:rPr>
            </w:pPr>
            <w:r w:rsidRPr="00845F6C">
              <w:rPr>
                <w:rFonts w:ascii="Verdana" w:eastAsia="Times New Roman" w:hAnsi="Verdana" w:cs="Times New Roman"/>
                <w:color w:val="000000"/>
                <w:sz w:val="20"/>
                <w:szCs w:val="20"/>
                <w:lang w:eastAsia="lv-LV"/>
              </w:rPr>
              <w:t>Hipersaite: </w:t>
            </w:r>
            <w:hyperlink r:id="rId9" w:history="1">
              <w:r w:rsidRPr="00845F6C">
                <w:rPr>
                  <w:rFonts w:ascii="Verdana" w:eastAsia="Times New Roman" w:hAnsi="Verdana" w:cs="Times New Roman"/>
                  <w:color w:val="0269B3"/>
                  <w:sz w:val="20"/>
                  <w:szCs w:val="20"/>
                  <w:u w:val="single"/>
                  <w:lang w:eastAsia="lv-LV"/>
                </w:rPr>
                <w:t>http://likumi.lv/doc.php?id=68488</w:t>
              </w:r>
            </w:hyperlink>
          </w:p>
          <w:p w:rsidR="00A94AD5" w:rsidRDefault="00A94AD5" w:rsidP="00CD243A">
            <w:pPr>
              <w:spacing w:after="0" w:line="240" w:lineRule="auto"/>
              <w:jc w:val="both"/>
              <w:rPr>
                <w:rFonts w:ascii="Verdana" w:eastAsia="Times New Roman" w:hAnsi="Verdana" w:cs="Times New Roman"/>
                <w:color w:val="0269B3"/>
                <w:sz w:val="20"/>
                <w:szCs w:val="20"/>
                <w:u w:val="single"/>
                <w:lang w:eastAsia="lv-LV"/>
              </w:rPr>
            </w:pPr>
          </w:p>
          <w:p w:rsidR="00A94AD5" w:rsidRPr="00845F6C" w:rsidRDefault="00A94AD5" w:rsidP="00A94AD5">
            <w:pPr>
              <w:spacing w:after="0" w:line="240" w:lineRule="auto"/>
              <w:jc w:val="both"/>
              <w:rPr>
                <w:rFonts w:ascii="Verdana" w:eastAsia="Times New Roman" w:hAnsi="Verdana" w:cs="Times New Roman"/>
                <w:color w:val="000000"/>
                <w:sz w:val="20"/>
                <w:szCs w:val="20"/>
                <w:lang w:eastAsia="lv-LV"/>
              </w:rPr>
            </w:pPr>
            <w:r w:rsidRPr="00845F6C">
              <w:rPr>
                <w:rFonts w:ascii="Verdana" w:eastAsia="Times New Roman" w:hAnsi="Verdana" w:cs="Times New Roman"/>
                <w:color w:val="000000"/>
                <w:sz w:val="20"/>
                <w:szCs w:val="20"/>
                <w:lang w:eastAsia="lv-LV"/>
              </w:rPr>
              <w:t>„</w:t>
            </w:r>
            <w:r>
              <w:rPr>
                <w:rFonts w:ascii="Verdana" w:eastAsia="Times New Roman" w:hAnsi="Verdana" w:cs="Times New Roman"/>
                <w:color w:val="000000"/>
                <w:sz w:val="20"/>
                <w:szCs w:val="20"/>
                <w:lang w:eastAsia="lv-LV"/>
              </w:rPr>
              <w:t>Personu apliecinošu dokumentu</w:t>
            </w:r>
            <w:r w:rsidRPr="00845F6C">
              <w:rPr>
                <w:rFonts w:ascii="Verdana" w:eastAsia="Times New Roman" w:hAnsi="Verdana" w:cs="Times New Roman"/>
                <w:color w:val="000000"/>
                <w:sz w:val="20"/>
                <w:szCs w:val="20"/>
                <w:lang w:eastAsia="lv-LV"/>
              </w:rPr>
              <w:t xml:space="preserve"> likums</w:t>
            </w:r>
            <w:r>
              <w:rPr>
                <w:rFonts w:ascii="Verdana" w:eastAsia="Times New Roman" w:hAnsi="Verdana" w:cs="Times New Roman"/>
                <w:color w:val="000000"/>
                <w:sz w:val="20"/>
                <w:szCs w:val="20"/>
                <w:lang w:eastAsia="lv-LV"/>
              </w:rPr>
              <w:t>”</w:t>
            </w:r>
          </w:p>
          <w:p w:rsidR="00A94AD5" w:rsidRPr="00845F6C" w:rsidRDefault="00A94AD5" w:rsidP="00A94AD5">
            <w:pPr>
              <w:spacing w:after="0" w:line="240" w:lineRule="auto"/>
              <w:jc w:val="both"/>
              <w:rPr>
                <w:rFonts w:ascii="Verdana" w:eastAsia="Times New Roman" w:hAnsi="Verdana" w:cs="Times New Roman"/>
                <w:color w:val="000000"/>
                <w:sz w:val="20"/>
                <w:szCs w:val="20"/>
                <w:lang w:eastAsia="lv-LV"/>
              </w:rPr>
            </w:pPr>
            <w:r w:rsidRPr="00845F6C">
              <w:rPr>
                <w:rFonts w:ascii="Verdana" w:eastAsia="Times New Roman" w:hAnsi="Verdana" w:cs="Times New Roman"/>
                <w:color w:val="000000"/>
                <w:sz w:val="20"/>
                <w:szCs w:val="20"/>
                <w:lang w:eastAsia="lv-LV"/>
              </w:rPr>
              <w:t>Izdevējs: Saeima</w:t>
            </w:r>
          </w:p>
          <w:p w:rsidR="00A94AD5" w:rsidRPr="00845F6C" w:rsidRDefault="00A94AD5" w:rsidP="00A94AD5">
            <w:pPr>
              <w:spacing w:after="0" w:line="240" w:lineRule="auto"/>
              <w:jc w:val="both"/>
              <w:rPr>
                <w:rFonts w:ascii="Verdana" w:eastAsia="Times New Roman" w:hAnsi="Verdana" w:cs="Times New Roman"/>
                <w:color w:val="000000"/>
                <w:sz w:val="20"/>
                <w:szCs w:val="20"/>
                <w:lang w:eastAsia="lv-LV"/>
              </w:rPr>
            </w:pPr>
            <w:r w:rsidRPr="00845F6C">
              <w:rPr>
                <w:rFonts w:ascii="Verdana" w:eastAsia="Times New Roman" w:hAnsi="Verdana" w:cs="Times New Roman"/>
                <w:color w:val="000000"/>
                <w:sz w:val="20"/>
                <w:szCs w:val="20"/>
                <w:lang w:eastAsia="lv-LV"/>
              </w:rPr>
              <w:t>Veids: likums</w:t>
            </w:r>
          </w:p>
          <w:p w:rsidR="00A94AD5" w:rsidRPr="00845F6C" w:rsidRDefault="00A94AD5" w:rsidP="00A94AD5">
            <w:pPr>
              <w:spacing w:after="0" w:line="240" w:lineRule="auto"/>
              <w:jc w:val="both"/>
              <w:rPr>
                <w:rFonts w:ascii="Verdana" w:eastAsia="Times New Roman" w:hAnsi="Verdana" w:cs="Times New Roman"/>
                <w:color w:val="000000"/>
                <w:sz w:val="20"/>
                <w:szCs w:val="20"/>
                <w:lang w:eastAsia="lv-LV"/>
              </w:rPr>
            </w:pPr>
            <w:r w:rsidRPr="00845F6C">
              <w:rPr>
                <w:rFonts w:ascii="Verdana" w:eastAsia="Times New Roman" w:hAnsi="Verdana" w:cs="Times New Roman"/>
                <w:color w:val="000000"/>
                <w:sz w:val="20"/>
                <w:szCs w:val="20"/>
                <w:lang w:eastAsia="lv-LV"/>
              </w:rPr>
              <w:t>Statuss: spēkā esošs</w:t>
            </w:r>
          </w:p>
          <w:p w:rsidR="00A94AD5" w:rsidRPr="00845F6C" w:rsidRDefault="00A94AD5" w:rsidP="00A94AD5">
            <w:pPr>
              <w:spacing w:after="0" w:line="240" w:lineRule="auto"/>
              <w:jc w:val="both"/>
              <w:rPr>
                <w:rFonts w:ascii="Verdana" w:eastAsia="Times New Roman" w:hAnsi="Verdana" w:cs="Times New Roman"/>
                <w:color w:val="000000"/>
                <w:sz w:val="20"/>
                <w:szCs w:val="20"/>
                <w:lang w:eastAsia="lv-LV"/>
              </w:rPr>
            </w:pPr>
            <w:r w:rsidRPr="00845F6C">
              <w:rPr>
                <w:rFonts w:ascii="Verdana" w:eastAsia="Times New Roman" w:hAnsi="Verdana" w:cs="Times New Roman"/>
                <w:color w:val="000000"/>
                <w:sz w:val="20"/>
                <w:szCs w:val="20"/>
                <w:lang w:eastAsia="lv-LV"/>
              </w:rPr>
              <w:t xml:space="preserve">Pieņemts: </w:t>
            </w:r>
            <w:r w:rsidR="00897B2D">
              <w:rPr>
                <w:rFonts w:ascii="Verdana" w:eastAsia="Times New Roman" w:hAnsi="Verdana" w:cs="Times New Roman"/>
                <w:color w:val="000000"/>
                <w:sz w:val="20"/>
                <w:szCs w:val="20"/>
                <w:lang w:eastAsia="lv-LV"/>
              </w:rPr>
              <w:t>12</w:t>
            </w:r>
            <w:r w:rsidRPr="00845F6C">
              <w:rPr>
                <w:rFonts w:ascii="Verdana" w:eastAsia="Times New Roman" w:hAnsi="Verdana" w:cs="Times New Roman"/>
                <w:color w:val="000000"/>
                <w:sz w:val="20"/>
                <w:szCs w:val="20"/>
                <w:lang w:eastAsia="lv-LV"/>
              </w:rPr>
              <w:t>.</w:t>
            </w:r>
            <w:r w:rsidR="00897B2D">
              <w:rPr>
                <w:rFonts w:ascii="Verdana" w:eastAsia="Times New Roman" w:hAnsi="Verdana" w:cs="Times New Roman"/>
                <w:color w:val="000000"/>
                <w:sz w:val="20"/>
                <w:szCs w:val="20"/>
                <w:lang w:eastAsia="lv-LV"/>
              </w:rPr>
              <w:t>01</w:t>
            </w:r>
            <w:r w:rsidRPr="00845F6C">
              <w:rPr>
                <w:rFonts w:ascii="Verdana" w:eastAsia="Times New Roman" w:hAnsi="Verdana" w:cs="Times New Roman"/>
                <w:color w:val="000000"/>
                <w:sz w:val="20"/>
                <w:szCs w:val="20"/>
                <w:lang w:eastAsia="lv-LV"/>
              </w:rPr>
              <w:t>.20</w:t>
            </w:r>
            <w:r w:rsidR="00897B2D">
              <w:rPr>
                <w:rFonts w:ascii="Verdana" w:eastAsia="Times New Roman" w:hAnsi="Verdana" w:cs="Times New Roman"/>
                <w:color w:val="000000"/>
                <w:sz w:val="20"/>
                <w:szCs w:val="20"/>
                <w:lang w:eastAsia="lv-LV"/>
              </w:rPr>
              <w:t>1</w:t>
            </w:r>
            <w:r w:rsidRPr="00845F6C">
              <w:rPr>
                <w:rFonts w:ascii="Verdana" w:eastAsia="Times New Roman" w:hAnsi="Verdana" w:cs="Times New Roman"/>
                <w:color w:val="000000"/>
                <w:sz w:val="20"/>
                <w:szCs w:val="20"/>
                <w:lang w:eastAsia="lv-LV"/>
              </w:rPr>
              <w:t>2.</w:t>
            </w:r>
          </w:p>
          <w:p w:rsidR="00A94AD5" w:rsidRPr="00845F6C" w:rsidRDefault="00A94AD5" w:rsidP="00A94AD5">
            <w:pPr>
              <w:spacing w:after="0" w:line="240" w:lineRule="auto"/>
              <w:jc w:val="both"/>
              <w:rPr>
                <w:rFonts w:ascii="Verdana" w:eastAsia="Times New Roman" w:hAnsi="Verdana" w:cs="Times New Roman"/>
                <w:color w:val="000000"/>
                <w:sz w:val="20"/>
                <w:szCs w:val="20"/>
                <w:lang w:eastAsia="lv-LV"/>
              </w:rPr>
            </w:pPr>
            <w:r w:rsidRPr="00845F6C">
              <w:rPr>
                <w:rFonts w:ascii="Verdana" w:eastAsia="Times New Roman" w:hAnsi="Verdana" w:cs="Times New Roman"/>
                <w:color w:val="000000"/>
                <w:sz w:val="20"/>
                <w:szCs w:val="20"/>
                <w:lang w:eastAsia="lv-LV"/>
              </w:rPr>
              <w:t xml:space="preserve">Stājies spēkā: </w:t>
            </w:r>
            <w:r w:rsidR="00EB1855">
              <w:rPr>
                <w:rFonts w:ascii="Verdana" w:eastAsia="Times New Roman" w:hAnsi="Verdana" w:cs="Times New Roman"/>
                <w:color w:val="000000"/>
                <w:sz w:val="20"/>
                <w:szCs w:val="20"/>
                <w:lang w:eastAsia="lv-LV"/>
              </w:rPr>
              <w:t>15</w:t>
            </w:r>
            <w:r w:rsidRPr="00845F6C">
              <w:rPr>
                <w:rFonts w:ascii="Verdana" w:eastAsia="Times New Roman" w:hAnsi="Verdana" w:cs="Times New Roman"/>
                <w:color w:val="000000"/>
                <w:sz w:val="20"/>
                <w:szCs w:val="20"/>
                <w:lang w:eastAsia="lv-LV"/>
              </w:rPr>
              <w:t>.0</w:t>
            </w:r>
            <w:r w:rsidR="00EB1855">
              <w:rPr>
                <w:rFonts w:ascii="Verdana" w:eastAsia="Times New Roman" w:hAnsi="Verdana" w:cs="Times New Roman"/>
                <w:color w:val="000000"/>
                <w:sz w:val="20"/>
                <w:szCs w:val="20"/>
                <w:lang w:eastAsia="lv-LV"/>
              </w:rPr>
              <w:t>2</w:t>
            </w:r>
            <w:r w:rsidRPr="00845F6C">
              <w:rPr>
                <w:rFonts w:ascii="Verdana" w:eastAsia="Times New Roman" w:hAnsi="Verdana" w:cs="Times New Roman"/>
                <w:color w:val="000000"/>
                <w:sz w:val="20"/>
                <w:szCs w:val="20"/>
                <w:lang w:eastAsia="lv-LV"/>
              </w:rPr>
              <w:t>.20</w:t>
            </w:r>
            <w:r w:rsidR="00EB1855">
              <w:rPr>
                <w:rFonts w:ascii="Verdana" w:eastAsia="Times New Roman" w:hAnsi="Verdana" w:cs="Times New Roman"/>
                <w:color w:val="000000"/>
                <w:sz w:val="20"/>
                <w:szCs w:val="20"/>
                <w:lang w:eastAsia="lv-LV"/>
              </w:rPr>
              <w:t>12</w:t>
            </w:r>
            <w:r w:rsidRPr="00845F6C">
              <w:rPr>
                <w:rFonts w:ascii="Verdana" w:eastAsia="Times New Roman" w:hAnsi="Verdana" w:cs="Times New Roman"/>
                <w:color w:val="000000"/>
                <w:sz w:val="20"/>
                <w:szCs w:val="20"/>
                <w:lang w:eastAsia="lv-LV"/>
              </w:rPr>
              <w:t>.</w:t>
            </w:r>
          </w:p>
          <w:p w:rsidR="00CD243A" w:rsidRDefault="00A94AD5" w:rsidP="00CD243A">
            <w:pPr>
              <w:spacing w:after="0" w:line="240" w:lineRule="auto"/>
              <w:jc w:val="both"/>
              <w:rPr>
                <w:rStyle w:val="Hipersaite"/>
                <w:rFonts w:ascii="Verdana" w:eastAsia="Times New Roman" w:hAnsi="Verdana" w:cs="Times New Roman"/>
                <w:sz w:val="20"/>
                <w:szCs w:val="20"/>
                <w:lang w:eastAsia="lv-LV"/>
              </w:rPr>
            </w:pPr>
            <w:r w:rsidRPr="00845F6C">
              <w:rPr>
                <w:rFonts w:ascii="Verdana" w:eastAsia="Times New Roman" w:hAnsi="Verdana" w:cs="Times New Roman"/>
                <w:color w:val="000000"/>
                <w:sz w:val="20"/>
                <w:szCs w:val="20"/>
                <w:lang w:eastAsia="lv-LV"/>
              </w:rPr>
              <w:t>Hipersaite: </w:t>
            </w:r>
            <w:hyperlink r:id="rId10" w:history="1">
              <w:r w:rsidR="00FA331C" w:rsidRPr="00533A51">
                <w:rPr>
                  <w:rStyle w:val="Hipersaite"/>
                  <w:rFonts w:ascii="Verdana" w:eastAsia="Times New Roman" w:hAnsi="Verdana" w:cs="Times New Roman"/>
                  <w:sz w:val="20"/>
                  <w:szCs w:val="20"/>
                  <w:lang w:eastAsia="lv-LV"/>
                </w:rPr>
                <w:t>https://likumi.lv/doc.php?id=243484</w:t>
              </w:r>
            </w:hyperlink>
            <w:r w:rsidR="00DA417A">
              <w:rPr>
                <w:rStyle w:val="Hipersaite"/>
                <w:rFonts w:ascii="Verdana" w:eastAsia="Times New Roman" w:hAnsi="Verdana" w:cs="Times New Roman"/>
                <w:sz w:val="20"/>
                <w:szCs w:val="20"/>
                <w:lang w:eastAsia="lv-LV"/>
              </w:rPr>
              <w:t xml:space="preserve"> </w:t>
            </w:r>
          </w:p>
          <w:p w:rsidR="00883C6F" w:rsidRDefault="00883C6F" w:rsidP="00CD243A">
            <w:pPr>
              <w:spacing w:after="0" w:line="240" w:lineRule="auto"/>
              <w:jc w:val="both"/>
              <w:rPr>
                <w:rStyle w:val="Hipersaite"/>
                <w:rFonts w:ascii="Verdana" w:eastAsia="Times New Roman" w:hAnsi="Verdana" w:cs="Times New Roman"/>
                <w:sz w:val="20"/>
                <w:szCs w:val="20"/>
                <w:lang w:eastAsia="lv-LV"/>
              </w:rPr>
            </w:pPr>
          </w:p>
          <w:p w:rsidR="00883C6F" w:rsidRDefault="00883C6F" w:rsidP="00CD243A">
            <w:pPr>
              <w:spacing w:after="0" w:line="240" w:lineRule="auto"/>
              <w:jc w:val="both"/>
              <w:rPr>
                <w:rFonts w:ascii="Verdana" w:eastAsia="Times New Roman" w:hAnsi="Verdana" w:cs="Times New Roman"/>
                <w:color w:val="000000"/>
                <w:sz w:val="20"/>
                <w:szCs w:val="20"/>
                <w:lang w:eastAsia="lv-LV"/>
              </w:rPr>
            </w:pPr>
            <w:r>
              <w:rPr>
                <w:rFonts w:ascii="Verdana" w:eastAsia="Times New Roman" w:hAnsi="Verdana" w:cs="Times New Roman"/>
                <w:color w:val="000000"/>
                <w:sz w:val="20"/>
                <w:szCs w:val="20"/>
                <w:lang w:eastAsia="lv-LV"/>
              </w:rPr>
              <w:t>“Par sociālo drošību”</w:t>
            </w:r>
          </w:p>
          <w:p w:rsidR="00883C6F" w:rsidRPr="00845F6C" w:rsidRDefault="00883C6F" w:rsidP="00883C6F">
            <w:pPr>
              <w:spacing w:after="0" w:line="240" w:lineRule="auto"/>
              <w:jc w:val="both"/>
              <w:rPr>
                <w:rFonts w:ascii="Verdana" w:eastAsia="Times New Roman" w:hAnsi="Verdana" w:cs="Times New Roman"/>
                <w:color w:val="000000"/>
                <w:sz w:val="20"/>
                <w:szCs w:val="20"/>
                <w:lang w:eastAsia="lv-LV"/>
              </w:rPr>
            </w:pPr>
            <w:r w:rsidRPr="00845F6C">
              <w:rPr>
                <w:rFonts w:ascii="Verdana" w:eastAsia="Times New Roman" w:hAnsi="Verdana" w:cs="Times New Roman"/>
                <w:color w:val="000000"/>
                <w:sz w:val="20"/>
                <w:szCs w:val="20"/>
                <w:lang w:eastAsia="lv-LV"/>
              </w:rPr>
              <w:t>Izdevējs: Saeima</w:t>
            </w:r>
          </w:p>
          <w:p w:rsidR="00883C6F" w:rsidRPr="00845F6C" w:rsidRDefault="00883C6F" w:rsidP="00883C6F">
            <w:pPr>
              <w:spacing w:after="0" w:line="240" w:lineRule="auto"/>
              <w:jc w:val="both"/>
              <w:rPr>
                <w:rFonts w:ascii="Verdana" w:eastAsia="Times New Roman" w:hAnsi="Verdana" w:cs="Times New Roman"/>
                <w:color w:val="000000"/>
                <w:sz w:val="20"/>
                <w:szCs w:val="20"/>
                <w:lang w:eastAsia="lv-LV"/>
              </w:rPr>
            </w:pPr>
            <w:r w:rsidRPr="00845F6C">
              <w:rPr>
                <w:rFonts w:ascii="Verdana" w:eastAsia="Times New Roman" w:hAnsi="Verdana" w:cs="Times New Roman"/>
                <w:color w:val="000000"/>
                <w:sz w:val="20"/>
                <w:szCs w:val="20"/>
                <w:lang w:eastAsia="lv-LV"/>
              </w:rPr>
              <w:t>Veids: likums</w:t>
            </w:r>
          </w:p>
          <w:p w:rsidR="00883C6F" w:rsidRPr="00845F6C" w:rsidRDefault="00883C6F" w:rsidP="00883C6F">
            <w:pPr>
              <w:spacing w:after="0" w:line="240" w:lineRule="auto"/>
              <w:jc w:val="both"/>
              <w:rPr>
                <w:rFonts w:ascii="Verdana" w:eastAsia="Times New Roman" w:hAnsi="Verdana" w:cs="Times New Roman"/>
                <w:color w:val="000000"/>
                <w:sz w:val="20"/>
                <w:szCs w:val="20"/>
                <w:lang w:eastAsia="lv-LV"/>
              </w:rPr>
            </w:pPr>
            <w:r w:rsidRPr="00845F6C">
              <w:rPr>
                <w:rFonts w:ascii="Verdana" w:eastAsia="Times New Roman" w:hAnsi="Verdana" w:cs="Times New Roman"/>
                <w:color w:val="000000"/>
                <w:sz w:val="20"/>
                <w:szCs w:val="20"/>
                <w:lang w:eastAsia="lv-LV"/>
              </w:rPr>
              <w:t>Statuss: spēkā esošs</w:t>
            </w:r>
          </w:p>
          <w:p w:rsidR="00883C6F" w:rsidRPr="00883C6F" w:rsidRDefault="00883C6F" w:rsidP="00883C6F">
            <w:pPr>
              <w:spacing w:after="0" w:line="240" w:lineRule="auto"/>
              <w:jc w:val="both"/>
              <w:rPr>
                <w:rFonts w:ascii="Verdana" w:eastAsia="Times New Roman" w:hAnsi="Verdana" w:cs="Times New Roman"/>
                <w:color w:val="000000"/>
                <w:sz w:val="20"/>
                <w:szCs w:val="20"/>
                <w:lang w:eastAsia="lv-LV"/>
              </w:rPr>
            </w:pPr>
            <w:r w:rsidRPr="00845F6C">
              <w:rPr>
                <w:rFonts w:ascii="Verdana" w:eastAsia="Times New Roman" w:hAnsi="Verdana" w:cs="Times New Roman"/>
                <w:color w:val="000000"/>
                <w:sz w:val="20"/>
                <w:szCs w:val="20"/>
                <w:lang w:eastAsia="lv-LV"/>
              </w:rPr>
              <w:t>Pieņemts:</w:t>
            </w:r>
            <w:r w:rsidRPr="00883C6F">
              <w:rPr>
                <w:rFonts w:ascii="Verdana" w:hAnsi="Verdana"/>
                <w:sz w:val="20"/>
                <w:szCs w:val="20"/>
              </w:rPr>
              <w:t>07.09.1995.</w:t>
            </w:r>
          </w:p>
          <w:p w:rsidR="00883C6F" w:rsidRPr="00883C6F" w:rsidRDefault="00883C6F" w:rsidP="00883C6F">
            <w:pPr>
              <w:spacing w:after="0" w:line="240" w:lineRule="auto"/>
              <w:jc w:val="both"/>
              <w:rPr>
                <w:rFonts w:ascii="Verdana" w:eastAsia="Times New Roman" w:hAnsi="Verdana" w:cs="Times New Roman"/>
                <w:color w:val="000000"/>
                <w:sz w:val="20"/>
                <w:szCs w:val="20"/>
                <w:lang w:eastAsia="lv-LV"/>
              </w:rPr>
            </w:pPr>
            <w:r w:rsidRPr="00883C6F">
              <w:rPr>
                <w:rFonts w:ascii="Verdana" w:eastAsia="Times New Roman" w:hAnsi="Verdana" w:cs="Times New Roman"/>
                <w:color w:val="000000"/>
                <w:sz w:val="20"/>
                <w:szCs w:val="20"/>
                <w:lang w:eastAsia="lv-LV"/>
              </w:rPr>
              <w:t>Stājies spēkā:</w:t>
            </w:r>
            <w:r w:rsidRPr="00883C6F">
              <w:rPr>
                <w:rFonts w:ascii="Verdana" w:hAnsi="Verdana"/>
                <w:sz w:val="20"/>
                <w:szCs w:val="20"/>
              </w:rPr>
              <w:t>05.10.1995.</w:t>
            </w:r>
          </w:p>
          <w:p w:rsidR="00883C6F" w:rsidRDefault="00883C6F" w:rsidP="00883C6F">
            <w:pPr>
              <w:spacing w:after="0" w:line="240" w:lineRule="auto"/>
              <w:jc w:val="both"/>
              <w:rPr>
                <w:rStyle w:val="Hipersaite"/>
                <w:rFonts w:ascii="Verdana" w:eastAsia="Times New Roman" w:hAnsi="Verdana" w:cs="Times New Roman"/>
                <w:sz w:val="20"/>
                <w:szCs w:val="20"/>
                <w:lang w:eastAsia="lv-LV"/>
              </w:rPr>
            </w:pPr>
            <w:r w:rsidRPr="00845F6C">
              <w:rPr>
                <w:rFonts w:ascii="Verdana" w:eastAsia="Times New Roman" w:hAnsi="Verdana" w:cs="Times New Roman"/>
                <w:color w:val="000000"/>
                <w:sz w:val="20"/>
                <w:szCs w:val="20"/>
                <w:lang w:eastAsia="lv-LV"/>
              </w:rPr>
              <w:t>Hipersaite: </w:t>
            </w:r>
            <w:r w:rsidRPr="00883C6F">
              <w:rPr>
                <w:color w:val="0000FF"/>
                <w:u w:val="single"/>
              </w:rPr>
              <w:t>https://m.likumi.lv/doc.php?id=36850</w:t>
            </w:r>
          </w:p>
          <w:p w:rsidR="00984CF4" w:rsidRDefault="00CD243A" w:rsidP="00984CF4">
            <w:pPr>
              <w:spacing w:before="150" w:after="225" w:line="240" w:lineRule="auto"/>
              <w:jc w:val="both"/>
              <w:rPr>
                <w:rFonts w:ascii="Verdana" w:eastAsia="Times New Roman" w:hAnsi="Verdana" w:cs="Times New Roman"/>
                <w:sz w:val="20"/>
                <w:szCs w:val="20"/>
                <w:lang w:eastAsia="lv-LV"/>
              </w:rPr>
            </w:pPr>
            <w:r w:rsidRPr="00845F6C">
              <w:rPr>
                <w:rFonts w:ascii="Verdana" w:eastAsia="Times New Roman" w:hAnsi="Verdana" w:cs="Times New Roman"/>
                <w:color w:val="000000"/>
                <w:sz w:val="20"/>
                <w:szCs w:val="20"/>
                <w:lang w:eastAsia="lv-LV"/>
              </w:rPr>
              <w:t xml:space="preserve"> </w:t>
            </w:r>
            <w:r w:rsidRPr="00347E3B">
              <w:rPr>
                <w:rFonts w:ascii="Verdana" w:eastAsia="Times New Roman" w:hAnsi="Verdana" w:cs="Times New Roman"/>
                <w:sz w:val="20"/>
                <w:szCs w:val="20"/>
                <w:lang w:eastAsia="lv-LV"/>
              </w:rPr>
              <w:t>„</w:t>
            </w:r>
            <w:r w:rsidR="00984CF4">
              <w:rPr>
                <w:rFonts w:ascii="Verdana" w:eastAsia="Times New Roman" w:hAnsi="Verdana" w:cs="Times New Roman"/>
                <w:color w:val="000000"/>
                <w:sz w:val="20"/>
                <w:szCs w:val="20"/>
                <w:lang w:eastAsia="lv-LV"/>
              </w:rPr>
              <w:t xml:space="preserve"> </w:t>
            </w:r>
            <w:r w:rsidR="00984CF4">
              <w:rPr>
                <w:rFonts w:ascii="Verdana" w:eastAsia="Times New Roman" w:hAnsi="Verdana" w:cs="Times New Roman"/>
                <w:sz w:val="20"/>
                <w:szCs w:val="20"/>
                <w:lang w:eastAsia="lv-LV"/>
              </w:rPr>
              <w:t>Noteikumi par sociālo pakalpojumu un sociālās palīdzības saņemšanu</w:t>
            </w:r>
            <w:r w:rsidR="00984CF4" w:rsidRPr="00347E3B">
              <w:rPr>
                <w:rFonts w:ascii="Verdana" w:eastAsia="Times New Roman" w:hAnsi="Verdana" w:cs="Times New Roman"/>
                <w:sz w:val="20"/>
                <w:szCs w:val="20"/>
                <w:lang w:eastAsia="lv-LV"/>
              </w:rPr>
              <w:t>”</w:t>
            </w:r>
          </w:p>
          <w:p w:rsidR="00984CF4" w:rsidRPr="009E7DBC" w:rsidRDefault="00984CF4" w:rsidP="00984CF4">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 xml:space="preserve">Izdevējs: </w:t>
            </w:r>
            <w:r>
              <w:rPr>
                <w:rFonts w:ascii="Verdana" w:eastAsia="Times New Roman" w:hAnsi="Verdana" w:cs="Times New Roman"/>
                <w:color w:val="000000"/>
                <w:sz w:val="20"/>
                <w:szCs w:val="20"/>
                <w:lang w:eastAsia="lv-LV"/>
              </w:rPr>
              <w:t>Ministru kabinets</w:t>
            </w:r>
          </w:p>
          <w:p w:rsidR="00984CF4" w:rsidRDefault="00984CF4" w:rsidP="00984CF4">
            <w:pPr>
              <w:spacing w:after="0" w:line="240" w:lineRule="auto"/>
              <w:jc w:val="both"/>
              <w:rPr>
                <w:rFonts w:ascii="Verdana" w:eastAsia="Times New Roman" w:hAnsi="Verdana" w:cs="Times New Roman"/>
                <w:color w:val="000000"/>
                <w:sz w:val="20"/>
                <w:szCs w:val="20"/>
                <w:lang w:eastAsia="lv-LV"/>
              </w:rPr>
            </w:pPr>
            <w:r w:rsidRPr="009E7DBC">
              <w:rPr>
                <w:rFonts w:ascii="Verdana" w:eastAsia="Times New Roman" w:hAnsi="Verdana" w:cs="Times New Roman"/>
                <w:color w:val="000000"/>
                <w:sz w:val="20"/>
                <w:szCs w:val="20"/>
                <w:lang w:eastAsia="lv-LV"/>
              </w:rPr>
              <w:t xml:space="preserve">Veids: </w:t>
            </w:r>
            <w:r>
              <w:rPr>
                <w:rFonts w:ascii="Verdana" w:eastAsia="Times New Roman" w:hAnsi="Verdana" w:cs="Times New Roman"/>
                <w:color w:val="000000"/>
                <w:sz w:val="20"/>
                <w:szCs w:val="20"/>
                <w:lang w:eastAsia="lv-LV"/>
              </w:rPr>
              <w:t>noteikumi</w:t>
            </w:r>
          </w:p>
          <w:p w:rsidR="00984CF4" w:rsidRPr="0076646D" w:rsidRDefault="00984CF4" w:rsidP="00984CF4">
            <w:pPr>
              <w:spacing w:after="0" w:line="240" w:lineRule="auto"/>
              <w:jc w:val="both"/>
              <w:rPr>
                <w:rFonts w:ascii="Verdana" w:eastAsia="Times New Roman" w:hAnsi="Verdana" w:cs="Times New Roman"/>
                <w:color w:val="000000"/>
                <w:sz w:val="20"/>
                <w:szCs w:val="20"/>
                <w:lang w:eastAsia="lv-LV"/>
              </w:rPr>
            </w:pPr>
            <w:r w:rsidRPr="0076646D">
              <w:rPr>
                <w:rFonts w:ascii="Verdana" w:eastAsia="Times New Roman" w:hAnsi="Verdana" w:cs="Times New Roman"/>
                <w:color w:val="000000"/>
                <w:sz w:val="20"/>
                <w:szCs w:val="20"/>
                <w:lang w:eastAsia="lv-LV"/>
              </w:rPr>
              <w:t>Numurs: 138</w:t>
            </w:r>
          </w:p>
          <w:p w:rsidR="00984CF4" w:rsidRPr="009E7DBC" w:rsidRDefault="00984CF4" w:rsidP="00984CF4">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Statuss: spēkā esošs</w:t>
            </w:r>
          </w:p>
          <w:p w:rsidR="00984CF4" w:rsidRPr="009E7DBC" w:rsidRDefault="00984CF4" w:rsidP="00984CF4">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Pieņemts:</w:t>
            </w:r>
            <w:r w:rsidRPr="00347E3B">
              <w:rPr>
                <w:rFonts w:ascii="Verdana" w:eastAsia="Times New Roman" w:hAnsi="Verdana" w:cs="Times New Roman"/>
                <w:sz w:val="20"/>
                <w:szCs w:val="20"/>
                <w:lang w:eastAsia="lv-LV"/>
              </w:rPr>
              <w:t xml:space="preserve"> </w:t>
            </w:r>
            <w:r>
              <w:rPr>
                <w:rFonts w:ascii="Verdana" w:eastAsia="Times New Roman" w:hAnsi="Verdana" w:cs="Times New Roman"/>
                <w:sz w:val="20"/>
                <w:szCs w:val="20"/>
                <w:lang w:eastAsia="lv-LV"/>
              </w:rPr>
              <w:t>02.04.2019.</w:t>
            </w:r>
          </w:p>
          <w:p w:rsidR="00984CF4" w:rsidRPr="009E7DBC" w:rsidRDefault="00984CF4" w:rsidP="00984CF4">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 xml:space="preserve">Stājies spēkā: </w:t>
            </w:r>
            <w:r>
              <w:rPr>
                <w:rFonts w:ascii="Verdana" w:eastAsia="Times New Roman" w:hAnsi="Verdana" w:cs="Times New Roman"/>
                <w:color w:val="000000"/>
                <w:sz w:val="20"/>
                <w:szCs w:val="20"/>
                <w:lang w:eastAsia="lv-LV"/>
              </w:rPr>
              <w:t>05.04.2019.</w:t>
            </w:r>
          </w:p>
          <w:p w:rsidR="00984CF4" w:rsidRDefault="00984CF4" w:rsidP="00984CF4">
            <w:pPr>
              <w:spacing w:after="0" w:line="240" w:lineRule="auto"/>
              <w:jc w:val="both"/>
              <w:rPr>
                <w:rFonts w:ascii="Verdana" w:eastAsia="Times New Roman" w:hAnsi="Verdana" w:cs="Times New Roman"/>
                <w:color w:val="000000"/>
                <w:sz w:val="20"/>
                <w:szCs w:val="20"/>
                <w:lang w:eastAsia="lv-LV"/>
              </w:rPr>
            </w:pPr>
            <w:r w:rsidRPr="009E7DBC">
              <w:rPr>
                <w:rFonts w:ascii="Verdana" w:eastAsia="Times New Roman" w:hAnsi="Verdana" w:cs="Times New Roman"/>
                <w:color w:val="000000"/>
                <w:sz w:val="20"/>
                <w:szCs w:val="20"/>
                <w:lang w:eastAsia="lv-LV"/>
              </w:rPr>
              <w:t>Hipersai</w:t>
            </w:r>
            <w:r>
              <w:rPr>
                <w:rFonts w:ascii="Verdana" w:eastAsia="Times New Roman" w:hAnsi="Verdana" w:cs="Times New Roman"/>
                <w:color w:val="000000"/>
                <w:sz w:val="20"/>
                <w:szCs w:val="20"/>
                <w:lang w:eastAsia="lv-LV"/>
              </w:rPr>
              <w:t>te:</w:t>
            </w:r>
            <w:r w:rsidRPr="00920DB8">
              <w:t xml:space="preserve"> </w:t>
            </w:r>
            <w:hyperlink r:id="rId11" w:history="1">
              <w:r w:rsidRPr="002E792C">
                <w:rPr>
                  <w:rFonts w:ascii="Verdana" w:hAnsi="Verdana"/>
                  <w:color w:val="0000FF"/>
                  <w:sz w:val="20"/>
                  <w:szCs w:val="20"/>
                  <w:u w:val="single"/>
                </w:rPr>
                <w:t>https://m.likumi.lv/doc.php?id=305995</w:t>
              </w:r>
            </w:hyperlink>
          </w:p>
          <w:p w:rsidR="00CB71C0" w:rsidRDefault="00CB71C0" w:rsidP="00CD243A">
            <w:pPr>
              <w:spacing w:after="0" w:line="240" w:lineRule="auto"/>
              <w:jc w:val="both"/>
              <w:rPr>
                <w:rFonts w:ascii="Verdana" w:eastAsia="Times New Roman" w:hAnsi="Verdana" w:cs="Times New Roman"/>
                <w:color w:val="000000"/>
                <w:sz w:val="20"/>
                <w:szCs w:val="20"/>
                <w:lang w:eastAsia="lv-LV"/>
              </w:rPr>
            </w:pPr>
          </w:p>
          <w:p w:rsidR="00CD243A" w:rsidRPr="009E7DBC" w:rsidRDefault="00CD243A" w:rsidP="00CD243A">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w:t>
            </w:r>
            <w:r>
              <w:rPr>
                <w:rFonts w:ascii="Verdana" w:eastAsia="Times New Roman" w:hAnsi="Verdana" w:cs="Times New Roman"/>
                <w:color w:val="000000"/>
                <w:sz w:val="20"/>
                <w:szCs w:val="20"/>
                <w:lang w:eastAsia="lv-LV"/>
              </w:rPr>
              <w:t>Par sociālo pakalpojumu saņemšanas un samaksas kārtību</w:t>
            </w:r>
            <w:r w:rsidRPr="009E7DBC">
              <w:rPr>
                <w:rFonts w:ascii="Verdana" w:eastAsia="Times New Roman" w:hAnsi="Verdana" w:cs="Times New Roman"/>
                <w:color w:val="000000"/>
                <w:sz w:val="20"/>
                <w:szCs w:val="20"/>
                <w:lang w:eastAsia="lv-LV"/>
              </w:rPr>
              <w:t xml:space="preserve"> Rojas novadā”</w:t>
            </w:r>
          </w:p>
          <w:p w:rsidR="00CD243A" w:rsidRPr="009E7DBC" w:rsidRDefault="00CD243A" w:rsidP="00CD243A">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 xml:space="preserve">Izdevējs: Rojas novada </w:t>
            </w:r>
            <w:r>
              <w:rPr>
                <w:rFonts w:ascii="Verdana" w:eastAsia="Times New Roman" w:hAnsi="Verdana" w:cs="Times New Roman"/>
                <w:color w:val="000000"/>
                <w:sz w:val="20"/>
                <w:szCs w:val="20"/>
                <w:lang w:eastAsia="lv-LV"/>
              </w:rPr>
              <w:t>d</w:t>
            </w:r>
            <w:r w:rsidRPr="009E7DBC">
              <w:rPr>
                <w:rFonts w:ascii="Verdana" w:eastAsia="Times New Roman" w:hAnsi="Verdana" w:cs="Times New Roman"/>
                <w:color w:val="000000"/>
                <w:sz w:val="20"/>
                <w:szCs w:val="20"/>
                <w:lang w:eastAsia="lv-LV"/>
              </w:rPr>
              <w:t>ome</w:t>
            </w:r>
          </w:p>
          <w:p w:rsidR="00341A80" w:rsidRPr="009E7DBC" w:rsidRDefault="00CD243A" w:rsidP="00341A80">
            <w:pPr>
              <w:spacing w:line="23" w:lineRule="atLeast"/>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 xml:space="preserve">Veids: Saistošie noteikumi Nr. </w:t>
            </w:r>
            <w:r>
              <w:rPr>
                <w:rFonts w:ascii="Verdana" w:eastAsia="Times New Roman" w:hAnsi="Verdana" w:cs="Times New Roman"/>
                <w:color w:val="000000"/>
                <w:sz w:val="20"/>
                <w:szCs w:val="20"/>
                <w:lang w:eastAsia="lv-LV"/>
              </w:rPr>
              <w:t>2</w:t>
            </w:r>
            <w:r w:rsidRPr="009E7DBC">
              <w:rPr>
                <w:rFonts w:ascii="Verdana" w:eastAsia="Times New Roman" w:hAnsi="Verdana" w:cs="Times New Roman"/>
                <w:color w:val="000000"/>
                <w:sz w:val="20"/>
                <w:szCs w:val="20"/>
                <w:lang w:eastAsia="lv-LV"/>
              </w:rPr>
              <w:t>/20</w:t>
            </w:r>
            <w:r>
              <w:rPr>
                <w:rFonts w:ascii="Verdana" w:eastAsia="Times New Roman" w:hAnsi="Verdana" w:cs="Times New Roman"/>
                <w:color w:val="000000"/>
                <w:sz w:val="20"/>
                <w:szCs w:val="20"/>
                <w:lang w:eastAsia="lv-LV"/>
              </w:rPr>
              <w:t>17</w:t>
            </w:r>
            <w:r w:rsidR="00341A80" w:rsidRPr="00654720">
              <w:rPr>
                <w:rFonts w:ascii="Verdana" w:hAnsi="Verdana"/>
                <w:sz w:val="16"/>
                <w:szCs w:val="16"/>
                <w:u w:val="single"/>
              </w:rPr>
              <w:t>(</w:t>
            </w:r>
            <w:r w:rsidR="00341A80" w:rsidRPr="00654720">
              <w:rPr>
                <w:rFonts w:ascii="Verdana" w:hAnsi="Verdana"/>
                <w:sz w:val="16"/>
                <w:szCs w:val="16"/>
              </w:rPr>
              <w:t>Konsolidētā versija ar grozījumiem, kas apstiprināti Rojas novada domes sēdē 2018. gada 20. septembrī lēmums Nr.12 (prot.Nr.2),</w:t>
            </w:r>
            <w:r w:rsidR="00341A80" w:rsidRPr="00654720">
              <w:rPr>
                <w:rFonts w:ascii="Verdana" w:eastAsia="Times New Roman" w:hAnsi="Verdana" w:cs="Times New Roman"/>
                <w:b/>
                <w:caps/>
                <w:kern w:val="1"/>
                <w:sz w:val="16"/>
                <w:szCs w:val="16"/>
                <w:lang w:eastAsia="ar-SA"/>
              </w:rPr>
              <w:t xml:space="preserve"> </w:t>
            </w:r>
            <w:r w:rsidR="00341A80" w:rsidRPr="00654720">
              <w:rPr>
                <w:rFonts w:ascii="Verdana" w:hAnsi="Verdana"/>
                <w:sz w:val="16"/>
                <w:szCs w:val="16"/>
              </w:rPr>
              <w:t>precizēti Rojas novada domes sēdē 2018.gada 17. aprīlī lēmums Nr.58 (prot. Nr.4).</w:t>
            </w:r>
          </w:p>
          <w:p w:rsidR="00CD243A" w:rsidRPr="009E7DBC" w:rsidRDefault="00CD243A" w:rsidP="00CD243A">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Statuss: spēkā esošs</w:t>
            </w:r>
          </w:p>
          <w:p w:rsidR="00CD243A" w:rsidRPr="009E7DBC" w:rsidRDefault="00CD243A" w:rsidP="00CD243A">
            <w:pPr>
              <w:spacing w:after="0" w:line="240" w:lineRule="auto"/>
              <w:jc w:val="both"/>
              <w:rPr>
                <w:rFonts w:ascii="Trebuchet MS" w:eastAsia="Times New Roman" w:hAnsi="Trebuchet MS" w:cs="Times New Roman"/>
                <w:color w:val="000000"/>
                <w:sz w:val="18"/>
                <w:szCs w:val="18"/>
                <w:lang w:eastAsia="lv-LV"/>
              </w:rPr>
            </w:pPr>
            <w:r w:rsidRPr="009E7DBC">
              <w:rPr>
                <w:rFonts w:ascii="Verdana" w:eastAsia="Times New Roman" w:hAnsi="Verdana" w:cs="Times New Roman"/>
                <w:color w:val="000000"/>
                <w:sz w:val="20"/>
                <w:szCs w:val="20"/>
                <w:lang w:eastAsia="lv-LV"/>
              </w:rPr>
              <w:t>Apstiprināts: 1</w:t>
            </w:r>
            <w:r>
              <w:rPr>
                <w:rFonts w:ascii="Verdana" w:eastAsia="Times New Roman" w:hAnsi="Verdana" w:cs="Times New Roman"/>
                <w:color w:val="000000"/>
                <w:sz w:val="20"/>
                <w:szCs w:val="20"/>
                <w:lang w:eastAsia="lv-LV"/>
              </w:rPr>
              <w:t>7.01.2017.</w:t>
            </w:r>
          </w:p>
          <w:p w:rsidR="00494219" w:rsidRDefault="00CD243A" w:rsidP="008D43DE">
            <w:pPr>
              <w:spacing w:after="0" w:line="240" w:lineRule="auto"/>
              <w:jc w:val="both"/>
              <w:rPr>
                <w:rFonts w:ascii="Verdana" w:eastAsia="Times New Roman" w:hAnsi="Verdana" w:cs="Times New Roman"/>
                <w:color w:val="000000"/>
                <w:sz w:val="20"/>
                <w:szCs w:val="20"/>
                <w:lang w:eastAsia="lv-LV"/>
              </w:rPr>
            </w:pPr>
            <w:r w:rsidRPr="009E7DBC">
              <w:rPr>
                <w:rFonts w:ascii="Verdana" w:eastAsia="Times New Roman" w:hAnsi="Verdana" w:cs="Times New Roman"/>
                <w:color w:val="000000"/>
                <w:sz w:val="20"/>
                <w:szCs w:val="20"/>
                <w:lang w:eastAsia="lv-LV"/>
              </w:rPr>
              <w:t>Hipersaite:</w:t>
            </w:r>
            <w:r>
              <w:t xml:space="preserve"> </w:t>
            </w:r>
            <w:hyperlink r:id="rId12" w:history="1">
              <w:r w:rsidRPr="00326E44">
                <w:rPr>
                  <w:rStyle w:val="Hipersaite"/>
                  <w:rFonts w:ascii="Verdana" w:eastAsia="Times New Roman" w:hAnsi="Verdana" w:cs="Times New Roman"/>
                  <w:sz w:val="20"/>
                  <w:szCs w:val="20"/>
                  <w:lang w:eastAsia="lv-LV"/>
                </w:rPr>
                <w:t>http://roja.lv/pictures/2_2017_PRECIZETI_Par_socialo_pakalpojumu_sanemsanas_un_samaksas_kartibu_Rojas_novada.docx</w:t>
              </w:r>
            </w:hyperlink>
          </w:p>
          <w:p w:rsidR="008D43DE" w:rsidRPr="00A56931" w:rsidRDefault="008D43DE" w:rsidP="004673D3">
            <w:pPr>
              <w:spacing w:before="150" w:after="225" w:line="240" w:lineRule="auto"/>
              <w:jc w:val="both"/>
              <w:rPr>
                <w:rFonts w:ascii="Times New Roman" w:eastAsia="Times New Roman" w:hAnsi="Times New Roman" w:cs="Times New Roman"/>
                <w:sz w:val="24"/>
                <w:szCs w:val="24"/>
                <w:lang w:eastAsia="lv-LV"/>
              </w:rPr>
            </w:pPr>
          </w:p>
        </w:tc>
      </w:tr>
      <w:tr w:rsidR="00A56931" w:rsidRPr="00A56931" w:rsidTr="004965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t>Pakalpojuma saņemšanai nepieciešamie dokumenti</w:t>
            </w:r>
          </w:p>
        </w:tc>
        <w:tc>
          <w:tcPr>
            <w:tcW w:w="10875" w:type="dxa"/>
            <w:tcBorders>
              <w:top w:val="outset" w:sz="6" w:space="0" w:color="auto"/>
              <w:left w:val="outset" w:sz="6" w:space="0" w:color="auto"/>
              <w:bottom w:val="outset" w:sz="6" w:space="0" w:color="auto"/>
              <w:right w:val="outset" w:sz="6" w:space="0" w:color="auto"/>
            </w:tcBorders>
            <w:hideMark/>
          </w:tcPr>
          <w:p w:rsidR="004326AF" w:rsidRDefault="004326AF" w:rsidP="00EF31AE">
            <w:pPr>
              <w:pStyle w:val="Sarakstarindkopa"/>
              <w:shd w:val="clear" w:color="auto" w:fill="FFFFFF"/>
              <w:spacing w:after="0" w:line="240" w:lineRule="auto"/>
              <w:ind w:left="281"/>
              <w:jc w:val="both"/>
              <w:rPr>
                <w:rFonts w:ascii="Verdana" w:eastAsia="Times New Roman" w:hAnsi="Verdana" w:cs="Times New Roman"/>
                <w:sz w:val="20"/>
                <w:szCs w:val="20"/>
                <w:lang w:eastAsia="lv-LV"/>
              </w:rPr>
            </w:pPr>
          </w:p>
          <w:p w:rsidR="004A66E1" w:rsidRPr="0030359F" w:rsidRDefault="0030359F" w:rsidP="00DE3EA2">
            <w:pPr>
              <w:pStyle w:val="Sarakstarindkopa"/>
              <w:shd w:val="clear" w:color="auto" w:fill="FFFFFF"/>
              <w:spacing w:after="0" w:line="240" w:lineRule="auto"/>
              <w:ind w:left="0"/>
              <w:jc w:val="both"/>
              <w:rPr>
                <w:rFonts w:ascii="Verdana" w:eastAsia="Times New Roman" w:hAnsi="Verdana" w:cs="Times New Roman"/>
                <w:sz w:val="20"/>
                <w:szCs w:val="20"/>
                <w:highlight w:val="yellow"/>
                <w:lang w:eastAsia="lv-LV"/>
              </w:rPr>
            </w:pPr>
            <w:r w:rsidRPr="0030359F">
              <w:rPr>
                <w:rFonts w:ascii="Verdana" w:eastAsia="Times New Roman" w:hAnsi="Verdana" w:cs="Times New Roman"/>
                <w:sz w:val="20"/>
                <w:szCs w:val="20"/>
                <w:lang w:eastAsia="lv-LV"/>
              </w:rPr>
              <w:t>Personu apliecinošs dokuments</w:t>
            </w:r>
            <w:r w:rsidR="002E0E5D">
              <w:rPr>
                <w:rFonts w:ascii="Verdana" w:eastAsia="Times New Roman" w:hAnsi="Verdana" w:cs="Times New Roman"/>
                <w:sz w:val="20"/>
                <w:szCs w:val="20"/>
                <w:lang w:eastAsia="lv-LV"/>
              </w:rPr>
              <w:t>.</w:t>
            </w:r>
          </w:p>
        </w:tc>
      </w:tr>
      <w:tr w:rsidR="00A56931" w:rsidRPr="00A56931" w:rsidTr="004965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t>Pakalpojuma saņemšanas termiņš</w:t>
            </w:r>
          </w:p>
        </w:tc>
        <w:tc>
          <w:tcPr>
            <w:tcW w:w="10875" w:type="dxa"/>
            <w:tcBorders>
              <w:top w:val="outset" w:sz="6" w:space="0" w:color="auto"/>
              <w:left w:val="outset" w:sz="6" w:space="0" w:color="auto"/>
              <w:bottom w:val="outset" w:sz="6" w:space="0" w:color="auto"/>
              <w:right w:val="outset" w:sz="6" w:space="0" w:color="auto"/>
            </w:tcBorders>
            <w:hideMark/>
          </w:tcPr>
          <w:p w:rsidR="00A56931" w:rsidRPr="007C5AD3" w:rsidRDefault="00C17438" w:rsidP="00A56931">
            <w:pPr>
              <w:spacing w:before="150" w:after="225" w:line="240" w:lineRule="auto"/>
              <w:jc w:val="both"/>
              <w:rPr>
                <w:rFonts w:ascii="Verdana" w:eastAsia="Times New Roman" w:hAnsi="Verdana" w:cs="Times New Roman"/>
                <w:sz w:val="20"/>
                <w:szCs w:val="20"/>
                <w:highlight w:val="yellow"/>
                <w:lang w:eastAsia="lv-LV"/>
              </w:rPr>
            </w:pPr>
            <w:r>
              <w:rPr>
                <w:rFonts w:ascii="Verdana" w:eastAsia="Times New Roman" w:hAnsi="Verdana" w:cs="Times New Roman"/>
                <w:sz w:val="20"/>
                <w:szCs w:val="20"/>
                <w:lang w:eastAsia="lv-LV"/>
              </w:rPr>
              <w:t>Lēmumu par sociālā darba pakalpojuma saņemšanas termiņu pieņem sociālais darbinieks</w:t>
            </w:r>
            <w:r w:rsidR="00DA1ACC">
              <w:rPr>
                <w:rFonts w:ascii="Verdana" w:eastAsia="Times New Roman" w:hAnsi="Verdana" w:cs="Times New Roman"/>
                <w:sz w:val="20"/>
                <w:szCs w:val="20"/>
                <w:lang w:eastAsia="lv-LV"/>
              </w:rPr>
              <w:t xml:space="preserve"> kopā (vienojoties) ar klientu.</w:t>
            </w:r>
          </w:p>
        </w:tc>
      </w:tr>
      <w:tr w:rsidR="00A56931" w:rsidRPr="00A56931" w:rsidTr="004965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t>Administratīvais process</w:t>
            </w:r>
          </w:p>
        </w:tc>
        <w:tc>
          <w:tcPr>
            <w:tcW w:w="10875" w:type="dxa"/>
            <w:tcBorders>
              <w:top w:val="outset" w:sz="6" w:space="0" w:color="auto"/>
              <w:left w:val="outset" w:sz="6" w:space="0" w:color="auto"/>
              <w:bottom w:val="outset" w:sz="6" w:space="0" w:color="auto"/>
              <w:right w:val="outset" w:sz="6" w:space="0" w:color="auto"/>
            </w:tcBorders>
            <w:hideMark/>
          </w:tcPr>
          <w:p w:rsidR="00A56931" w:rsidRPr="002A2400" w:rsidRDefault="002A2400" w:rsidP="00A56931">
            <w:pPr>
              <w:spacing w:before="150" w:after="225" w:line="240" w:lineRule="auto"/>
              <w:jc w:val="both"/>
              <w:rPr>
                <w:rFonts w:ascii="Verdana" w:eastAsia="Times New Roman" w:hAnsi="Verdana" w:cs="Times New Roman"/>
                <w:sz w:val="20"/>
                <w:szCs w:val="20"/>
                <w:lang w:eastAsia="lv-LV"/>
              </w:rPr>
            </w:pPr>
            <w:r w:rsidRPr="002A2400">
              <w:rPr>
                <w:rFonts w:ascii="Verdana" w:eastAsia="Times New Roman" w:hAnsi="Verdana" w:cs="Times New Roman"/>
                <w:sz w:val="20"/>
                <w:szCs w:val="20"/>
                <w:lang w:eastAsia="lv-LV"/>
              </w:rPr>
              <w:t>Ir</w:t>
            </w:r>
          </w:p>
        </w:tc>
      </w:tr>
      <w:tr w:rsidR="00A56931" w:rsidRPr="00A56931" w:rsidTr="004965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t>Administratīvā procesa apraksts</w:t>
            </w:r>
          </w:p>
        </w:tc>
        <w:tc>
          <w:tcPr>
            <w:tcW w:w="10875" w:type="dxa"/>
            <w:tcBorders>
              <w:top w:val="outset" w:sz="6" w:space="0" w:color="auto"/>
              <w:left w:val="outset" w:sz="6" w:space="0" w:color="auto"/>
              <w:bottom w:val="outset" w:sz="6" w:space="0" w:color="auto"/>
              <w:right w:val="outset" w:sz="6" w:space="0" w:color="auto"/>
            </w:tcBorders>
            <w:hideMark/>
          </w:tcPr>
          <w:p w:rsidR="003F0C0D" w:rsidRPr="00584814" w:rsidRDefault="003F0C0D" w:rsidP="003F0C0D">
            <w:pPr>
              <w:pStyle w:val="Sarakstarindkopa"/>
              <w:spacing w:before="150" w:after="225" w:line="240" w:lineRule="auto"/>
              <w:ind w:left="43"/>
              <w:jc w:val="both"/>
              <w:rPr>
                <w:rFonts w:ascii="Verdana" w:eastAsia="Times New Roman" w:hAnsi="Verdana" w:cs="Times New Roman"/>
                <w:sz w:val="20"/>
                <w:szCs w:val="20"/>
                <w:lang w:eastAsia="lv-LV"/>
              </w:rPr>
            </w:pPr>
            <w:r w:rsidRPr="00845F6C">
              <w:rPr>
                <w:rFonts w:ascii="Verdana" w:eastAsia="Lucida Sans Unicode" w:hAnsi="Verdana" w:cs="Times New Roman"/>
                <w:sz w:val="20"/>
                <w:szCs w:val="20"/>
              </w:rPr>
              <w:t xml:space="preserve">Ja pakalpojuma pieprasītājs nav apmierināts ar </w:t>
            </w:r>
            <w:r w:rsidRPr="00584814">
              <w:rPr>
                <w:rFonts w:ascii="Verdana" w:eastAsia="Times New Roman" w:hAnsi="Verdana" w:cs="Times New Roman"/>
                <w:sz w:val="20"/>
                <w:szCs w:val="20"/>
                <w:lang w:eastAsia="lv-LV"/>
              </w:rPr>
              <w:t>Rojas novada Sociālā dienesta lēmumu</w:t>
            </w:r>
            <w:r>
              <w:rPr>
                <w:rFonts w:ascii="Verdana" w:eastAsia="Times New Roman" w:hAnsi="Verdana" w:cs="Times New Roman"/>
                <w:sz w:val="20"/>
                <w:szCs w:val="20"/>
                <w:lang w:eastAsia="lv-LV"/>
              </w:rPr>
              <w:t>,</w:t>
            </w:r>
            <w:r w:rsidRPr="00584814">
              <w:rPr>
                <w:rFonts w:ascii="Verdana" w:eastAsia="Times New Roman" w:hAnsi="Verdana" w:cs="Times New Roman"/>
                <w:sz w:val="20"/>
                <w:szCs w:val="20"/>
                <w:lang w:eastAsia="lv-LV"/>
              </w:rPr>
              <w:t xml:space="preserve"> pakalpojuma pieprasītājs var apstrīdēt mēneša laikā no tā spēkā stāšanās dienas, iesniedzot iesniegumu Rojas novada domē.</w:t>
            </w:r>
          </w:p>
          <w:p w:rsidR="003F0C0D" w:rsidRPr="00584814" w:rsidRDefault="003F0C0D" w:rsidP="003F0C0D">
            <w:pPr>
              <w:pStyle w:val="Sarakstarindkopa"/>
              <w:spacing w:before="150" w:after="225" w:line="240" w:lineRule="auto"/>
              <w:ind w:left="43"/>
              <w:jc w:val="both"/>
              <w:rPr>
                <w:rFonts w:ascii="Verdana" w:eastAsia="Times New Roman" w:hAnsi="Verdana" w:cs="Times New Roman"/>
                <w:sz w:val="20"/>
                <w:szCs w:val="20"/>
                <w:lang w:eastAsia="lv-LV"/>
              </w:rPr>
            </w:pPr>
            <w:r w:rsidRPr="00584814">
              <w:rPr>
                <w:rFonts w:ascii="Verdana" w:eastAsia="Times New Roman" w:hAnsi="Verdana" w:cs="Times New Roman"/>
                <w:sz w:val="20"/>
                <w:szCs w:val="20"/>
                <w:lang w:eastAsia="lv-LV"/>
              </w:rPr>
              <w:t>Adrese: Rojas novada pašvaldība, Zvejnieku ielā 3, Rojā, Rojas novadā, LV-3264 tālr.: 632320502.</w:t>
            </w:r>
          </w:p>
          <w:p w:rsidR="003F0C0D" w:rsidRPr="00584814" w:rsidRDefault="003F0C0D" w:rsidP="003F0C0D">
            <w:pPr>
              <w:pStyle w:val="Sarakstarindkopa"/>
              <w:spacing w:before="150" w:after="225" w:line="240" w:lineRule="auto"/>
              <w:ind w:left="43"/>
              <w:jc w:val="both"/>
              <w:rPr>
                <w:rFonts w:ascii="Verdana" w:eastAsia="Times New Roman" w:hAnsi="Verdana" w:cs="Times New Roman"/>
                <w:sz w:val="20"/>
                <w:szCs w:val="20"/>
                <w:lang w:eastAsia="lv-LV"/>
              </w:rPr>
            </w:pPr>
            <w:r w:rsidRPr="00584814">
              <w:rPr>
                <w:rFonts w:ascii="Verdana" w:eastAsia="Times New Roman" w:hAnsi="Verdana" w:cs="Times New Roman"/>
                <w:sz w:val="20"/>
                <w:szCs w:val="20"/>
                <w:lang w:eastAsia="lv-LV"/>
              </w:rPr>
              <w:t>Rojas novada domes Administratīvo aktu var pārsūdzēt Administratīvajā tiesā likumā noteiktajā kārtībā.</w:t>
            </w:r>
          </w:p>
          <w:p w:rsidR="003F0C0D" w:rsidRPr="00584814" w:rsidRDefault="003F0C0D" w:rsidP="003F0C0D">
            <w:pPr>
              <w:pStyle w:val="Sarakstarindkopa"/>
              <w:spacing w:before="150" w:after="225" w:line="240" w:lineRule="auto"/>
              <w:ind w:left="43"/>
              <w:rPr>
                <w:rFonts w:ascii="Verdana" w:eastAsia="Times New Roman" w:hAnsi="Verdana" w:cs="Times New Roman"/>
                <w:sz w:val="20"/>
                <w:szCs w:val="20"/>
                <w:lang w:eastAsia="lv-LV"/>
              </w:rPr>
            </w:pPr>
            <w:r w:rsidRPr="00584814">
              <w:rPr>
                <w:rFonts w:ascii="Verdana" w:eastAsia="Times New Roman" w:hAnsi="Verdana" w:cs="Times New Roman"/>
                <w:sz w:val="20"/>
                <w:szCs w:val="20"/>
                <w:lang w:eastAsia="lv-LV"/>
              </w:rPr>
              <w:t>Adrese: Liepājas tiesu nams</w:t>
            </w:r>
          </w:p>
          <w:p w:rsidR="003F0C0D" w:rsidRPr="00584814" w:rsidRDefault="003F0C0D" w:rsidP="003F0C0D">
            <w:pPr>
              <w:pStyle w:val="Sarakstarindkopa"/>
              <w:spacing w:before="150" w:after="225" w:line="240" w:lineRule="auto"/>
              <w:ind w:left="43"/>
              <w:rPr>
                <w:rFonts w:ascii="Verdana" w:eastAsia="Times New Roman" w:hAnsi="Verdana" w:cs="Times New Roman"/>
                <w:sz w:val="20"/>
                <w:szCs w:val="20"/>
                <w:lang w:eastAsia="lv-LV"/>
              </w:rPr>
            </w:pPr>
            <w:r w:rsidRPr="00584814">
              <w:rPr>
                <w:rFonts w:ascii="Verdana" w:eastAsia="Times New Roman" w:hAnsi="Verdana" w:cs="Times New Roman"/>
                <w:sz w:val="20"/>
                <w:szCs w:val="20"/>
                <w:lang w:eastAsia="lv-LV"/>
              </w:rPr>
              <w:t>Lielā iela 4, Liepāja, LV-3401</w:t>
            </w:r>
          </w:p>
          <w:p w:rsidR="003F0C0D" w:rsidRPr="00584814" w:rsidRDefault="003F0C0D" w:rsidP="003F0C0D">
            <w:pPr>
              <w:pStyle w:val="Sarakstarindkopa"/>
              <w:spacing w:before="150" w:after="225" w:line="240" w:lineRule="auto"/>
              <w:ind w:left="43"/>
              <w:rPr>
                <w:rFonts w:ascii="Verdana" w:eastAsia="Times New Roman" w:hAnsi="Verdana" w:cs="Times New Roman"/>
                <w:sz w:val="20"/>
                <w:szCs w:val="20"/>
                <w:lang w:eastAsia="lv-LV"/>
              </w:rPr>
            </w:pPr>
            <w:r w:rsidRPr="00584814">
              <w:rPr>
                <w:rFonts w:ascii="Verdana" w:eastAsia="Times New Roman" w:hAnsi="Verdana" w:cs="Times New Roman"/>
                <w:sz w:val="20"/>
                <w:szCs w:val="20"/>
                <w:lang w:eastAsia="lv-LV"/>
              </w:rPr>
              <w:t>Tālr.: 63407901</w:t>
            </w:r>
          </w:p>
          <w:p w:rsidR="003F0C0D" w:rsidRDefault="003F0C0D" w:rsidP="003F0C0D">
            <w:pPr>
              <w:pStyle w:val="Sarakstarindkopa"/>
              <w:spacing w:before="150" w:after="225" w:line="240" w:lineRule="auto"/>
              <w:ind w:left="43"/>
              <w:rPr>
                <w:rFonts w:ascii="Verdana" w:eastAsia="Times New Roman" w:hAnsi="Verdana" w:cs="Times New Roman"/>
                <w:sz w:val="20"/>
                <w:szCs w:val="20"/>
                <w:lang w:eastAsia="lv-LV"/>
              </w:rPr>
            </w:pPr>
            <w:r w:rsidRPr="00584814">
              <w:rPr>
                <w:rFonts w:ascii="Verdana" w:eastAsia="Times New Roman" w:hAnsi="Verdana" w:cs="Times New Roman"/>
                <w:sz w:val="20"/>
                <w:szCs w:val="20"/>
                <w:lang w:eastAsia="lv-LV"/>
              </w:rPr>
              <w:t>Fakss: 63407915</w:t>
            </w:r>
          </w:p>
          <w:p w:rsidR="003F0C0D" w:rsidRDefault="003F0C0D" w:rsidP="003F0C0D">
            <w:pPr>
              <w:pStyle w:val="Sarakstarindkopa"/>
              <w:spacing w:before="150" w:after="225" w:line="240" w:lineRule="auto"/>
              <w:ind w:left="43"/>
              <w:rPr>
                <w:rFonts w:ascii="Verdana" w:eastAsia="Lucida Sans Unicode" w:hAnsi="Verdana" w:cs="Times New Roman"/>
                <w:sz w:val="20"/>
                <w:szCs w:val="20"/>
              </w:rPr>
            </w:pPr>
            <w:r w:rsidRPr="00584814">
              <w:rPr>
                <w:rFonts w:ascii="Verdana" w:eastAsia="Times New Roman" w:hAnsi="Verdana" w:cs="Times New Roman"/>
                <w:sz w:val="20"/>
                <w:szCs w:val="20"/>
                <w:lang w:eastAsia="lv-LV"/>
              </w:rPr>
              <w:t xml:space="preserve">e-pasts: </w:t>
            </w:r>
            <w:hyperlink r:id="rId13" w:history="1">
              <w:r w:rsidRPr="00D9120B">
                <w:rPr>
                  <w:rStyle w:val="Hipersaite"/>
                  <w:rFonts w:ascii="Verdana" w:eastAsia="Times New Roman" w:hAnsi="Verdana" w:cs="Times New Roman"/>
                  <w:sz w:val="20"/>
                  <w:szCs w:val="20"/>
                  <w:lang w:eastAsia="lv-LV"/>
                </w:rPr>
                <w:t>liepaja.administrativa@tiesas.lv</w:t>
              </w:r>
            </w:hyperlink>
          </w:p>
          <w:p w:rsidR="00A56931" w:rsidRPr="00A56931" w:rsidRDefault="00A56931" w:rsidP="00A56931">
            <w:pPr>
              <w:spacing w:before="150" w:after="225" w:line="240" w:lineRule="auto"/>
              <w:jc w:val="both"/>
              <w:rPr>
                <w:rFonts w:ascii="Times New Roman" w:eastAsia="Times New Roman" w:hAnsi="Times New Roman" w:cs="Times New Roman"/>
                <w:sz w:val="24"/>
                <w:szCs w:val="24"/>
                <w:lang w:eastAsia="lv-LV"/>
              </w:rPr>
            </w:pPr>
          </w:p>
        </w:tc>
      </w:tr>
      <w:tr w:rsidR="00A56931" w:rsidRPr="00A56931" w:rsidTr="004965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t>Pakalpojuma kanāli</w:t>
            </w:r>
          </w:p>
        </w:tc>
        <w:tc>
          <w:tcPr>
            <w:tcW w:w="10875"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jc w:val="both"/>
              <w:rPr>
                <w:rFonts w:ascii="Times New Roman" w:eastAsia="Times New Roman" w:hAnsi="Times New Roman" w:cs="Times New Roman"/>
                <w:sz w:val="24"/>
                <w:szCs w:val="24"/>
                <w:lang w:eastAsia="lv-LV"/>
              </w:rPr>
            </w:pPr>
            <w:r w:rsidRPr="00A56931">
              <w:rPr>
                <w:rFonts w:ascii="Verdana" w:eastAsia="Times New Roman" w:hAnsi="Verdana" w:cs="Times New Roman"/>
                <w:sz w:val="20"/>
                <w:szCs w:val="20"/>
                <w:lang w:eastAsia="lv-LV"/>
              </w:rPr>
              <w:t>Klātiene</w:t>
            </w:r>
          </w:p>
        </w:tc>
      </w:tr>
      <w:tr w:rsidR="00A56931" w:rsidRPr="00A56931" w:rsidTr="004965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t>Ar pakalpojuma saņemšanu saistītie maksājumi</w:t>
            </w:r>
          </w:p>
        </w:tc>
        <w:tc>
          <w:tcPr>
            <w:tcW w:w="10875" w:type="dxa"/>
            <w:tcBorders>
              <w:top w:val="outset" w:sz="6" w:space="0" w:color="auto"/>
              <w:left w:val="outset" w:sz="6" w:space="0" w:color="auto"/>
              <w:bottom w:val="outset" w:sz="6" w:space="0" w:color="auto"/>
              <w:right w:val="outset" w:sz="6" w:space="0" w:color="auto"/>
            </w:tcBorders>
            <w:hideMark/>
          </w:tcPr>
          <w:p w:rsidR="00A56931" w:rsidRPr="008F5AA9" w:rsidRDefault="00A17380" w:rsidP="00A56931">
            <w:pPr>
              <w:spacing w:before="150" w:after="225" w:line="240" w:lineRule="auto"/>
              <w:jc w:val="both"/>
              <w:rPr>
                <w:rFonts w:ascii="Verdana" w:eastAsia="Times New Roman" w:hAnsi="Verdana" w:cs="Times New Roman"/>
                <w:sz w:val="20"/>
                <w:szCs w:val="20"/>
                <w:lang w:eastAsia="lv-LV"/>
              </w:rPr>
            </w:pPr>
            <w:r>
              <w:rPr>
                <w:rFonts w:ascii="Verdana" w:eastAsia="Times New Roman" w:hAnsi="Verdana" w:cs="Times New Roman"/>
                <w:sz w:val="20"/>
                <w:szCs w:val="20"/>
                <w:lang w:eastAsia="lv-LV"/>
              </w:rPr>
              <w:t>NAV</w:t>
            </w:r>
          </w:p>
        </w:tc>
      </w:tr>
      <w:tr w:rsidR="00A56931" w:rsidRPr="00A56931" w:rsidTr="004965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t>Nepieciešamās veidlapas</w:t>
            </w:r>
          </w:p>
        </w:tc>
        <w:tc>
          <w:tcPr>
            <w:tcW w:w="10875" w:type="dxa"/>
            <w:tcBorders>
              <w:top w:val="outset" w:sz="6" w:space="0" w:color="auto"/>
              <w:left w:val="outset" w:sz="6" w:space="0" w:color="auto"/>
              <w:bottom w:val="outset" w:sz="6" w:space="0" w:color="auto"/>
              <w:right w:val="outset" w:sz="6" w:space="0" w:color="auto"/>
            </w:tcBorders>
            <w:hideMark/>
          </w:tcPr>
          <w:p w:rsidR="00A56931" w:rsidRPr="007F2B88" w:rsidRDefault="007F2B88" w:rsidP="00A56931">
            <w:pPr>
              <w:spacing w:before="150" w:after="225" w:line="240" w:lineRule="auto"/>
              <w:jc w:val="both"/>
              <w:rPr>
                <w:rFonts w:ascii="Verdana" w:eastAsia="Times New Roman" w:hAnsi="Verdana" w:cs="Times New Roman"/>
                <w:sz w:val="20"/>
                <w:szCs w:val="20"/>
                <w:lang w:eastAsia="lv-LV"/>
              </w:rPr>
            </w:pPr>
            <w:r w:rsidRPr="007F2B88">
              <w:rPr>
                <w:rFonts w:ascii="Verdana" w:eastAsia="Times New Roman" w:hAnsi="Verdana" w:cs="Times New Roman"/>
                <w:sz w:val="20"/>
                <w:szCs w:val="20"/>
                <w:lang w:eastAsia="lv-LV"/>
              </w:rPr>
              <w:t>Iesniegums</w:t>
            </w:r>
          </w:p>
        </w:tc>
      </w:tr>
      <w:tr w:rsidR="00A56931" w:rsidRPr="00A56931" w:rsidTr="004965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t>Pakalpojuma atslēgvārdi</w:t>
            </w:r>
          </w:p>
        </w:tc>
        <w:tc>
          <w:tcPr>
            <w:tcW w:w="10875" w:type="dxa"/>
            <w:tcBorders>
              <w:top w:val="outset" w:sz="6" w:space="0" w:color="auto"/>
              <w:left w:val="outset" w:sz="6" w:space="0" w:color="auto"/>
              <w:bottom w:val="outset" w:sz="6" w:space="0" w:color="auto"/>
              <w:right w:val="outset" w:sz="6" w:space="0" w:color="auto"/>
            </w:tcBorders>
            <w:hideMark/>
          </w:tcPr>
          <w:p w:rsidR="00A56931" w:rsidRPr="00A56931" w:rsidRDefault="00187C9C" w:rsidP="00A56931">
            <w:pPr>
              <w:spacing w:before="150" w:after="225" w:line="240" w:lineRule="auto"/>
              <w:jc w:val="both"/>
              <w:rPr>
                <w:rFonts w:ascii="Times New Roman" w:eastAsia="Times New Roman" w:hAnsi="Times New Roman" w:cs="Times New Roman"/>
                <w:sz w:val="24"/>
                <w:szCs w:val="24"/>
                <w:lang w:eastAsia="lv-LV"/>
              </w:rPr>
            </w:pPr>
            <w:r>
              <w:rPr>
                <w:rFonts w:ascii="Verdana" w:eastAsia="Times New Roman" w:hAnsi="Verdana" w:cs="Times New Roman"/>
                <w:sz w:val="20"/>
                <w:szCs w:val="20"/>
                <w:lang w:eastAsia="lv-LV"/>
              </w:rPr>
              <w:t>Sociāl</w:t>
            </w:r>
            <w:r w:rsidR="00695723">
              <w:rPr>
                <w:rFonts w:ascii="Verdana" w:eastAsia="Times New Roman" w:hAnsi="Verdana" w:cs="Times New Roman"/>
                <w:sz w:val="20"/>
                <w:szCs w:val="20"/>
                <w:lang w:eastAsia="lv-LV"/>
              </w:rPr>
              <w:t>ā</w:t>
            </w:r>
            <w:r>
              <w:rPr>
                <w:rFonts w:ascii="Verdana" w:eastAsia="Times New Roman" w:hAnsi="Verdana" w:cs="Times New Roman"/>
                <w:sz w:val="20"/>
                <w:szCs w:val="20"/>
                <w:lang w:eastAsia="lv-LV"/>
              </w:rPr>
              <w:t xml:space="preserve"> darb</w:t>
            </w:r>
            <w:r w:rsidR="00695723">
              <w:rPr>
                <w:rFonts w:ascii="Verdana" w:eastAsia="Times New Roman" w:hAnsi="Verdana" w:cs="Times New Roman"/>
                <w:sz w:val="20"/>
                <w:szCs w:val="20"/>
                <w:lang w:eastAsia="lv-LV"/>
              </w:rPr>
              <w:t>a pakalpojums</w:t>
            </w:r>
            <w:r>
              <w:rPr>
                <w:rFonts w:ascii="Verdana" w:eastAsia="Times New Roman" w:hAnsi="Verdana" w:cs="Times New Roman"/>
                <w:sz w:val="20"/>
                <w:szCs w:val="20"/>
                <w:lang w:eastAsia="lv-LV"/>
              </w:rPr>
              <w:t xml:space="preserve"> Rojas</w:t>
            </w:r>
            <w:r w:rsidR="00A56931" w:rsidRPr="00F40D0B">
              <w:rPr>
                <w:rFonts w:ascii="Verdana" w:eastAsia="Times New Roman" w:hAnsi="Verdana" w:cs="Times New Roman"/>
                <w:sz w:val="20"/>
                <w:szCs w:val="20"/>
                <w:lang w:eastAsia="lv-LV"/>
              </w:rPr>
              <w:t xml:space="preserve"> pašvaldībā</w:t>
            </w:r>
          </w:p>
        </w:tc>
      </w:tr>
      <w:tr w:rsidR="00A56931" w:rsidRPr="00A56931" w:rsidTr="004965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t>Pakalpojuma sniedzēja darba laiki</w:t>
            </w:r>
          </w:p>
        </w:tc>
        <w:tc>
          <w:tcPr>
            <w:tcW w:w="10875" w:type="dxa"/>
            <w:tcBorders>
              <w:top w:val="outset" w:sz="6" w:space="0" w:color="auto"/>
              <w:left w:val="outset" w:sz="6" w:space="0" w:color="auto"/>
              <w:bottom w:val="outset" w:sz="6" w:space="0" w:color="auto"/>
              <w:right w:val="outset" w:sz="6" w:space="0" w:color="auto"/>
            </w:tcBorders>
            <w:hideMark/>
          </w:tcPr>
          <w:p w:rsidR="00A56931" w:rsidRPr="00A56931" w:rsidRDefault="00AE036E" w:rsidP="00A56931">
            <w:pPr>
              <w:spacing w:before="150" w:after="225" w:line="240" w:lineRule="auto"/>
              <w:jc w:val="both"/>
              <w:rPr>
                <w:rFonts w:ascii="Times New Roman" w:eastAsia="Times New Roman" w:hAnsi="Times New Roman" w:cs="Times New Roman"/>
                <w:sz w:val="24"/>
                <w:szCs w:val="24"/>
                <w:lang w:eastAsia="lv-LV"/>
              </w:rPr>
            </w:pPr>
            <w:r>
              <w:rPr>
                <w:rFonts w:ascii="Verdana" w:eastAsia="Times New Roman" w:hAnsi="Verdana" w:cs="Times New Roman"/>
                <w:color w:val="000000"/>
                <w:sz w:val="20"/>
                <w:szCs w:val="20"/>
                <w:lang w:eastAsia="lv-LV"/>
              </w:rPr>
              <w:t>D</w:t>
            </w:r>
            <w:r w:rsidRPr="009E7DBC">
              <w:rPr>
                <w:rFonts w:ascii="Verdana" w:eastAsia="Times New Roman" w:hAnsi="Verdana" w:cs="Times New Roman"/>
                <w:color w:val="000000"/>
                <w:sz w:val="20"/>
                <w:szCs w:val="20"/>
                <w:lang w:eastAsia="lv-LV"/>
              </w:rPr>
              <w:t>ar</w:t>
            </w:r>
            <w:r>
              <w:rPr>
                <w:rFonts w:ascii="Verdana" w:eastAsia="Times New Roman" w:hAnsi="Verdana" w:cs="Times New Roman"/>
                <w:color w:val="000000"/>
                <w:sz w:val="20"/>
                <w:szCs w:val="20"/>
                <w:lang w:eastAsia="lv-LV"/>
              </w:rPr>
              <w:t>ba dienās: P.8.00-18.00; T.8.00-17.00 – pusdienas pārtraukums no 13.00-14.00; Piektd.8.00-15.00 - bez pusdienas pārtraukuma</w:t>
            </w:r>
          </w:p>
        </w:tc>
      </w:tr>
      <w:tr w:rsidR="00A56931" w:rsidRPr="00A56931" w:rsidTr="004965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t>Pakalpojuma sniedzēja adrese</w:t>
            </w:r>
          </w:p>
        </w:tc>
        <w:tc>
          <w:tcPr>
            <w:tcW w:w="10875" w:type="dxa"/>
            <w:tcBorders>
              <w:top w:val="outset" w:sz="6" w:space="0" w:color="auto"/>
              <w:left w:val="outset" w:sz="6" w:space="0" w:color="auto"/>
              <w:bottom w:val="outset" w:sz="6" w:space="0" w:color="auto"/>
              <w:right w:val="outset" w:sz="6" w:space="0" w:color="auto"/>
            </w:tcBorders>
            <w:hideMark/>
          </w:tcPr>
          <w:p w:rsidR="00724A48" w:rsidRPr="00A56931" w:rsidRDefault="00A56931" w:rsidP="00724A48">
            <w:pPr>
              <w:spacing w:before="150" w:after="225" w:line="240" w:lineRule="auto"/>
              <w:jc w:val="both"/>
              <w:rPr>
                <w:rFonts w:ascii="Times New Roman" w:eastAsia="Times New Roman" w:hAnsi="Times New Roman" w:cs="Times New Roman"/>
                <w:sz w:val="24"/>
                <w:szCs w:val="24"/>
                <w:lang w:eastAsia="lv-LV"/>
              </w:rPr>
            </w:pPr>
            <w:r w:rsidRPr="00A56931">
              <w:rPr>
                <w:rFonts w:ascii="Verdana" w:eastAsia="Times New Roman" w:hAnsi="Verdana" w:cs="Times New Roman"/>
                <w:sz w:val="20"/>
                <w:szCs w:val="20"/>
                <w:lang w:eastAsia="lv-LV"/>
              </w:rPr>
              <w:t xml:space="preserve">Rojas novada pašvaldība – Sociālais dienests, Celtnieku iela 6, Roja, LV 3264; </w:t>
            </w:r>
            <w:hyperlink r:id="rId14" w:history="1">
              <w:r w:rsidR="00724A48" w:rsidRPr="00C66BF0">
                <w:rPr>
                  <w:rStyle w:val="Hipersaite"/>
                  <w:rFonts w:ascii="Verdana" w:eastAsia="Times New Roman" w:hAnsi="Verdana" w:cs="Times New Roman"/>
                  <w:sz w:val="20"/>
                  <w:szCs w:val="20"/>
                  <w:lang w:eastAsia="lv-LV"/>
                </w:rPr>
                <w:t>www.roja.lv</w:t>
              </w:r>
            </w:hyperlink>
          </w:p>
        </w:tc>
      </w:tr>
      <w:tr w:rsidR="00A56931" w:rsidRPr="00A56931" w:rsidTr="00496532">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rPr>
                <w:rFonts w:ascii="Times New Roman" w:eastAsia="Times New Roman" w:hAnsi="Times New Roman" w:cs="Times New Roman"/>
                <w:sz w:val="24"/>
                <w:szCs w:val="24"/>
                <w:lang w:eastAsia="lv-LV"/>
              </w:rPr>
            </w:pPr>
            <w:r w:rsidRPr="00A56931">
              <w:rPr>
                <w:rFonts w:ascii="Verdana" w:eastAsia="Times New Roman" w:hAnsi="Verdana" w:cs="Times New Roman"/>
                <w:b/>
                <w:bCs/>
                <w:sz w:val="20"/>
                <w:szCs w:val="20"/>
                <w:lang w:eastAsia="lv-LV"/>
              </w:rPr>
              <w:t>Tālrunis, e-pasts</w:t>
            </w:r>
          </w:p>
        </w:tc>
        <w:tc>
          <w:tcPr>
            <w:tcW w:w="10875" w:type="dxa"/>
            <w:tcBorders>
              <w:top w:val="outset" w:sz="6" w:space="0" w:color="auto"/>
              <w:left w:val="outset" w:sz="6" w:space="0" w:color="auto"/>
              <w:bottom w:val="outset" w:sz="6" w:space="0" w:color="auto"/>
              <w:right w:val="outset" w:sz="6" w:space="0" w:color="auto"/>
            </w:tcBorders>
            <w:hideMark/>
          </w:tcPr>
          <w:p w:rsidR="00A56931" w:rsidRPr="00A56931" w:rsidRDefault="00A56931" w:rsidP="00A56931">
            <w:pPr>
              <w:spacing w:before="150" w:after="225" w:line="240" w:lineRule="auto"/>
              <w:jc w:val="both"/>
              <w:rPr>
                <w:rFonts w:ascii="Times New Roman" w:eastAsia="Times New Roman" w:hAnsi="Times New Roman" w:cs="Times New Roman"/>
                <w:sz w:val="24"/>
                <w:szCs w:val="24"/>
                <w:lang w:eastAsia="lv-LV"/>
              </w:rPr>
            </w:pPr>
            <w:r w:rsidRPr="00A56931">
              <w:rPr>
                <w:rFonts w:ascii="Verdana" w:eastAsia="Times New Roman" w:hAnsi="Verdana" w:cs="Times New Roman"/>
                <w:sz w:val="20"/>
                <w:szCs w:val="20"/>
                <w:lang w:eastAsia="lv-LV"/>
              </w:rPr>
              <w:t>63269551; e-pasts: </w:t>
            </w:r>
            <w:hyperlink r:id="rId15" w:history="1">
              <w:r w:rsidRPr="00A56931">
                <w:rPr>
                  <w:rFonts w:ascii="Verdana" w:eastAsia="Times New Roman" w:hAnsi="Verdana" w:cs="Times New Roman"/>
                  <w:color w:val="0269B3"/>
                  <w:sz w:val="20"/>
                  <w:szCs w:val="20"/>
                  <w:u w:val="single"/>
                  <w:lang w:eastAsia="lv-LV"/>
                </w:rPr>
                <w:t>socialaisdienests@roja.lv</w:t>
              </w:r>
            </w:hyperlink>
          </w:p>
        </w:tc>
      </w:tr>
    </w:tbl>
    <w:p w:rsidR="00E55D81" w:rsidRPr="0040612C" w:rsidRDefault="00E55D81" w:rsidP="00E55D81">
      <w:pPr>
        <w:shd w:val="clear" w:color="auto" w:fill="FFFFFF"/>
        <w:spacing w:before="150" w:after="225" w:line="240" w:lineRule="auto"/>
        <w:jc w:val="both"/>
        <w:rPr>
          <w:rFonts w:ascii="Verdana" w:eastAsia="Times New Roman" w:hAnsi="Verdana" w:cs="Times New Roman"/>
          <w:color w:val="000000"/>
          <w:sz w:val="20"/>
          <w:szCs w:val="20"/>
          <w:lang w:eastAsia="lv-LV"/>
        </w:rPr>
      </w:pPr>
      <w:r w:rsidRPr="00E10655">
        <w:rPr>
          <w:rFonts w:ascii="Verdana" w:eastAsia="Times New Roman" w:hAnsi="Verdana" w:cs="Times New Roman"/>
          <w:b/>
          <w:bCs/>
          <w:color w:val="000000"/>
          <w:sz w:val="20"/>
          <w:szCs w:val="20"/>
          <w:lang w:eastAsia="lv-LV"/>
        </w:rPr>
        <w:t> </w:t>
      </w:r>
      <w:bookmarkStart w:id="0" w:name="_GoBack"/>
      <w:bookmarkEnd w:id="0"/>
      <w:r w:rsidRPr="0040612C">
        <w:rPr>
          <w:rFonts w:ascii="Verdana" w:eastAsia="Times New Roman" w:hAnsi="Verdana" w:cs="Times New Roman"/>
          <w:b/>
          <w:bCs/>
          <w:color w:val="000000"/>
          <w:sz w:val="20"/>
          <w:szCs w:val="20"/>
          <w:lang w:eastAsia="lv-LV"/>
        </w:rPr>
        <w:t>Pakalpojuma soļi:</w:t>
      </w:r>
    </w:p>
    <w:p w:rsidR="00E55D81" w:rsidRPr="0040612C" w:rsidRDefault="00E55D81" w:rsidP="00E55D81">
      <w:pPr>
        <w:numPr>
          <w:ilvl w:val="0"/>
          <w:numId w:val="15"/>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lv-LV"/>
        </w:rPr>
      </w:pPr>
      <w:r w:rsidRPr="0040612C">
        <w:rPr>
          <w:rFonts w:ascii="Verdana" w:eastAsia="Times New Roman" w:hAnsi="Verdana" w:cs="Times New Roman"/>
          <w:color w:val="000000"/>
          <w:sz w:val="20"/>
          <w:szCs w:val="20"/>
          <w:lang w:eastAsia="lv-LV"/>
        </w:rPr>
        <w:t>Lai saņemtu sociālā darba  pakalpojumu persona vēršas Rojas novada Sociālajā dienestā Celtnieku iela 6, Roja, LV 3264.</w:t>
      </w:r>
    </w:p>
    <w:p w:rsidR="0040612C" w:rsidRDefault="0040612C" w:rsidP="00C86F8E">
      <w:pPr>
        <w:pStyle w:val="Sarakstarindkopa"/>
        <w:numPr>
          <w:ilvl w:val="0"/>
          <w:numId w:val="15"/>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lv-LV"/>
        </w:rPr>
      </w:pPr>
      <w:r w:rsidRPr="0040612C">
        <w:rPr>
          <w:rFonts w:ascii="Verdana" w:eastAsia="Times New Roman" w:hAnsi="Verdana" w:cs="Times New Roman"/>
          <w:color w:val="000000"/>
          <w:sz w:val="20"/>
          <w:szCs w:val="20"/>
          <w:lang w:eastAsia="lv-LV"/>
        </w:rPr>
        <w:t>Sociālais darbinieks reģistrē iesniegumu.</w:t>
      </w:r>
    </w:p>
    <w:p w:rsidR="00E55D81" w:rsidRPr="0040612C" w:rsidRDefault="00E55D81" w:rsidP="00C86F8E">
      <w:pPr>
        <w:pStyle w:val="Sarakstarindkopa"/>
        <w:numPr>
          <w:ilvl w:val="0"/>
          <w:numId w:val="15"/>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lv-LV"/>
        </w:rPr>
      </w:pPr>
      <w:r w:rsidRPr="0040612C">
        <w:rPr>
          <w:rFonts w:ascii="Verdana" w:eastAsia="Times New Roman" w:hAnsi="Verdana" w:cs="Times New Roman"/>
          <w:color w:val="000000"/>
          <w:sz w:val="20"/>
          <w:szCs w:val="20"/>
          <w:lang w:eastAsia="lv-LV"/>
        </w:rPr>
        <w:t>Sociālais darbinieks veic personas individuālo vajadzību un resursu novērtējumu.</w:t>
      </w:r>
    </w:p>
    <w:p w:rsidR="00E55D81" w:rsidRPr="0040612C" w:rsidRDefault="00E55D81" w:rsidP="00E55D81">
      <w:pPr>
        <w:numPr>
          <w:ilvl w:val="0"/>
          <w:numId w:val="15"/>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lv-LV"/>
        </w:rPr>
      </w:pPr>
      <w:r w:rsidRPr="0040612C">
        <w:rPr>
          <w:rFonts w:ascii="Verdana" w:eastAsia="Times New Roman" w:hAnsi="Verdana" w:cs="Times New Roman"/>
          <w:color w:val="000000"/>
          <w:sz w:val="20"/>
          <w:szCs w:val="20"/>
          <w:lang w:eastAsia="lv-LV"/>
        </w:rPr>
        <w:t>Sociālais darbinieks sagatavo lēmuma projektu par sociālā darba pakalpojuma nepieciešamību vai atteikumu un nosūta to Rojas novada Sociālā dienesta vecākajam sociālajam darbiniekam izskatīšanai.</w:t>
      </w:r>
    </w:p>
    <w:p w:rsidR="00E55D81" w:rsidRPr="0040612C" w:rsidRDefault="00E55D81" w:rsidP="00E55D81">
      <w:pPr>
        <w:numPr>
          <w:ilvl w:val="0"/>
          <w:numId w:val="15"/>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lv-LV"/>
        </w:rPr>
      </w:pPr>
      <w:r w:rsidRPr="0040612C">
        <w:rPr>
          <w:rFonts w:ascii="Verdana" w:eastAsia="Times New Roman" w:hAnsi="Verdana" w:cs="Times New Roman"/>
          <w:color w:val="000000"/>
          <w:sz w:val="20"/>
          <w:szCs w:val="20"/>
          <w:lang w:eastAsia="lv-LV"/>
        </w:rPr>
        <w:t>Rojas novada Sociālā dienesta vecākais sociālais darbinieks izskata dokumentus un lēmuma projektu nodot apstiprināšanai Rojas novada sociālā dienesta vadītājam.</w:t>
      </w:r>
    </w:p>
    <w:p w:rsidR="00E55D81" w:rsidRDefault="00E55D81" w:rsidP="006600CA">
      <w:pPr>
        <w:numPr>
          <w:ilvl w:val="0"/>
          <w:numId w:val="15"/>
        </w:numPr>
        <w:shd w:val="clear" w:color="auto" w:fill="FFFFFF"/>
        <w:spacing w:before="100" w:beforeAutospacing="1" w:after="100" w:afterAutospacing="1" w:line="240" w:lineRule="auto"/>
        <w:jc w:val="both"/>
      </w:pPr>
      <w:r w:rsidRPr="00D4329C">
        <w:rPr>
          <w:rFonts w:ascii="Verdana" w:eastAsia="Times New Roman" w:hAnsi="Verdana" w:cs="Times New Roman"/>
          <w:color w:val="000000"/>
          <w:sz w:val="20"/>
          <w:szCs w:val="20"/>
          <w:lang w:eastAsia="lv-LV"/>
        </w:rPr>
        <w:t>Sociālais darbinieks saņem lēmumu un informē par to pakalpojuma pieprasītāju.</w:t>
      </w:r>
    </w:p>
    <w:sectPr w:rsidR="00E55D81" w:rsidSect="0033539A">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E95"/>
    <w:multiLevelType w:val="hybridMultilevel"/>
    <w:tmpl w:val="760411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C326C5"/>
    <w:multiLevelType w:val="hybridMultilevel"/>
    <w:tmpl w:val="3E325BA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DE8149C"/>
    <w:multiLevelType w:val="multilevel"/>
    <w:tmpl w:val="B6E0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F2178E"/>
    <w:multiLevelType w:val="hybridMultilevel"/>
    <w:tmpl w:val="D2B2B3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A36DA9"/>
    <w:multiLevelType w:val="hybridMultilevel"/>
    <w:tmpl w:val="751C4584"/>
    <w:lvl w:ilvl="0" w:tplc="49FA7040">
      <w:start w:val="1"/>
      <w:numFmt w:val="decimal"/>
      <w:lvlText w:val="%1."/>
      <w:lvlJc w:val="left"/>
      <w:pPr>
        <w:ind w:left="341"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7E0752"/>
    <w:multiLevelType w:val="multilevel"/>
    <w:tmpl w:val="2862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0103B3"/>
    <w:multiLevelType w:val="hybridMultilevel"/>
    <w:tmpl w:val="43B83850"/>
    <w:lvl w:ilvl="0" w:tplc="49FA7040">
      <w:start w:val="1"/>
      <w:numFmt w:val="decimal"/>
      <w:lvlText w:val="%1."/>
      <w:lvlJc w:val="left"/>
      <w:pPr>
        <w:ind w:left="281"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 w15:restartNumberingAfterBreak="0">
    <w:nsid w:val="532152F7"/>
    <w:multiLevelType w:val="multilevel"/>
    <w:tmpl w:val="38C4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B77306"/>
    <w:multiLevelType w:val="hybridMultilevel"/>
    <w:tmpl w:val="19C8706C"/>
    <w:lvl w:ilvl="0" w:tplc="49FA7040">
      <w:start w:val="1"/>
      <w:numFmt w:val="decimal"/>
      <w:lvlText w:val="%1."/>
      <w:lvlJc w:val="left"/>
      <w:pPr>
        <w:ind w:left="34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244F8F"/>
    <w:multiLevelType w:val="multilevel"/>
    <w:tmpl w:val="CBD2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616418"/>
    <w:multiLevelType w:val="hybridMultilevel"/>
    <w:tmpl w:val="7C9A98F4"/>
    <w:lvl w:ilvl="0" w:tplc="49FA7040">
      <w:start w:val="1"/>
      <w:numFmt w:val="decimal"/>
      <w:lvlText w:val="%1."/>
      <w:lvlJc w:val="left"/>
      <w:pPr>
        <w:ind w:left="701"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28070CE"/>
    <w:multiLevelType w:val="multilevel"/>
    <w:tmpl w:val="CE76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984F3A"/>
    <w:multiLevelType w:val="multilevel"/>
    <w:tmpl w:val="503A4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78085C"/>
    <w:multiLevelType w:val="hybridMultilevel"/>
    <w:tmpl w:val="DD0822C4"/>
    <w:lvl w:ilvl="0" w:tplc="49FA7040">
      <w:start w:val="1"/>
      <w:numFmt w:val="decimal"/>
      <w:lvlText w:val="%1."/>
      <w:lvlJc w:val="left"/>
      <w:pPr>
        <w:ind w:left="341" w:hanging="360"/>
      </w:pPr>
      <w:rPr>
        <w:rFonts w:hint="default"/>
      </w:rPr>
    </w:lvl>
    <w:lvl w:ilvl="1" w:tplc="04260019" w:tentative="1">
      <w:start w:val="1"/>
      <w:numFmt w:val="lowerLetter"/>
      <w:lvlText w:val="%2."/>
      <w:lvlJc w:val="left"/>
      <w:pPr>
        <w:ind w:left="1061" w:hanging="360"/>
      </w:pPr>
    </w:lvl>
    <w:lvl w:ilvl="2" w:tplc="0426001B" w:tentative="1">
      <w:start w:val="1"/>
      <w:numFmt w:val="lowerRoman"/>
      <w:lvlText w:val="%3."/>
      <w:lvlJc w:val="right"/>
      <w:pPr>
        <w:ind w:left="1781" w:hanging="180"/>
      </w:pPr>
    </w:lvl>
    <w:lvl w:ilvl="3" w:tplc="0426000F" w:tentative="1">
      <w:start w:val="1"/>
      <w:numFmt w:val="decimal"/>
      <w:lvlText w:val="%4."/>
      <w:lvlJc w:val="left"/>
      <w:pPr>
        <w:ind w:left="2501" w:hanging="360"/>
      </w:pPr>
    </w:lvl>
    <w:lvl w:ilvl="4" w:tplc="04260019" w:tentative="1">
      <w:start w:val="1"/>
      <w:numFmt w:val="lowerLetter"/>
      <w:lvlText w:val="%5."/>
      <w:lvlJc w:val="left"/>
      <w:pPr>
        <w:ind w:left="3221" w:hanging="360"/>
      </w:pPr>
    </w:lvl>
    <w:lvl w:ilvl="5" w:tplc="0426001B" w:tentative="1">
      <w:start w:val="1"/>
      <w:numFmt w:val="lowerRoman"/>
      <w:lvlText w:val="%6."/>
      <w:lvlJc w:val="right"/>
      <w:pPr>
        <w:ind w:left="3941" w:hanging="180"/>
      </w:pPr>
    </w:lvl>
    <w:lvl w:ilvl="6" w:tplc="0426000F" w:tentative="1">
      <w:start w:val="1"/>
      <w:numFmt w:val="decimal"/>
      <w:lvlText w:val="%7."/>
      <w:lvlJc w:val="left"/>
      <w:pPr>
        <w:ind w:left="4661" w:hanging="360"/>
      </w:pPr>
    </w:lvl>
    <w:lvl w:ilvl="7" w:tplc="04260019" w:tentative="1">
      <w:start w:val="1"/>
      <w:numFmt w:val="lowerLetter"/>
      <w:lvlText w:val="%8."/>
      <w:lvlJc w:val="left"/>
      <w:pPr>
        <w:ind w:left="5381" w:hanging="360"/>
      </w:pPr>
    </w:lvl>
    <w:lvl w:ilvl="8" w:tplc="0426001B" w:tentative="1">
      <w:start w:val="1"/>
      <w:numFmt w:val="lowerRoman"/>
      <w:lvlText w:val="%9."/>
      <w:lvlJc w:val="right"/>
      <w:pPr>
        <w:ind w:left="6101" w:hanging="180"/>
      </w:pPr>
    </w:lvl>
  </w:abstractNum>
  <w:abstractNum w:abstractNumId="14" w15:restartNumberingAfterBreak="0">
    <w:nsid w:val="7A381733"/>
    <w:multiLevelType w:val="hybridMultilevel"/>
    <w:tmpl w:val="5232CEB8"/>
    <w:lvl w:ilvl="0" w:tplc="49FA7040">
      <w:start w:val="1"/>
      <w:numFmt w:val="decimal"/>
      <w:lvlText w:val="%1."/>
      <w:lvlJc w:val="left"/>
      <w:pPr>
        <w:ind w:left="34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2"/>
  </w:num>
  <w:num w:numId="5">
    <w:abstractNumId w:val="3"/>
  </w:num>
  <w:num w:numId="6">
    <w:abstractNumId w:val="0"/>
  </w:num>
  <w:num w:numId="7">
    <w:abstractNumId w:val="1"/>
  </w:num>
  <w:num w:numId="8">
    <w:abstractNumId w:val="13"/>
  </w:num>
  <w:num w:numId="9">
    <w:abstractNumId w:val="14"/>
  </w:num>
  <w:num w:numId="10">
    <w:abstractNumId w:val="9"/>
  </w:num>
  <w:num w:numId="11">
    <w:abstractNumId w:val="6"/>
  </w:num>
  <w:num w:numId="12">
    <w:abstractNumId w:val="10"/>
  </w:num>
  <w:num w:numId="13">
    <w:abstractNumId w:val="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31"/>
    <w:rsid w:val="00002D4A"/>
    <w:rsid w:val="00076D04"/>
    <w:rsid w:val="00093E89"/>
    <w:rsid w:val="00097B11"/>
    <w:rsid w:val="000A699F"/>
    <w:rsid w:val="000C629A"/>
    <w:rsid w:val="000F67AC"/>
    <w:rsid w:val="00104D3F"/>
    <w:rsid w:val="00125CE7"/>
    <w:rsid w:val="00187C9C"/>
    <w:rsid w:val="001C3EB4"/>
    <w:rsid w:val="00213051"/>
    <w:rsid w:val="002263E5"/>
    <w:rsid w:val="002863F9"/>
    <w:rsid w:val="0029122A"/>
    <w:rsid w:val="002915B3"/>
    <w:rsid w:val="002954EF"/>
    <w:rsid w:val="002A2400"/>
    <w:rsid w:val="002C4CEA"/>
    <w:rsid w:val="002E0E5D"/>
    <w:rsid w:val="002F373A"/>
    <w:rsid w:val="00301BA0"/>
    <w:rsid w:val="0030359F"/>
    <w:rsid w:val="00325EA2"/>
    <w:rsid w:val="0033539A"/>
    <w:rsid w:val="00337F04"/>
    <w:rsid w:val="00341A80"/>
    <w:rsid w:val="003513EE"/>
    <w:rsid w:val="003F0C0D"/>
    <w:rsid w:val="00400AB7"/>
    <w:rsid w:val="0040612C"/>
    <w:rsid w:val="004326AF"/>
    <w:rsid w:val="00451D8F"/>
    <w:rsid w:val="004673D3"/>
    <w:rsid w:val="00494219"/>
    <w:rsid w:val="00496532"/>
    <w:rsid w:val="004968B6"/>
    <w:rsid w:val="004A66E1"/>
    <w:rsid w:val="004B1A03"/>
    <w:rsid w:val="004B4D67"/>
    <w:rsid w:val="004D5D5D"/>
    <w:rsid w:val="005067BB"/>
    <w:rsid w:val="005A1AEB"/>
    <w:rsid w:val="005D6A8E"/>
    <w:rsid w:val="005F2365"/>
    <w:rsid w:val="00622129"/>
    <w:rsid w:val="00653473"/>
    <w:rsid w:val="006873EF"/>
    <w:rsid w:val="00695723"/>
    <w:rsid w:val="006A4C84"/>
    <w:rsid w:val="006B43A6"/>
    <w:rsid w:val="006B5DC5"/>
    <w:rsid w:val="006D70C4"/>
    <w:rsid w:val="006D76C3"/>
    <w:rsid w:val="006E1B0C"/>
    <w:rsid w:val="006E44BE"/>
    <w:rsid w:val="006F0ACB"/>
    <w:rsid w:val="00705014"/>
    <w:rsid w:val="00720A4C"/>
    <w:rsid w:val="00721AC1"/>
    <w:rsid w:val="00724A48"/>
    <w:rsid w:val="0074764C"/>
    <w:rsid w:val="0076646D"/>
    <w:rsid w:val="007C0F22"/>
    <w:rsid w:val="007C5AD3"/>
    <w:rsid w:val="007F2B88"/>
    <w:rsid w:val="0083399D"/>
    <w:rsid w:val="00834AE2"/>
    <w:rsid w:val="008570BC"/>
    <w:rsid w:val="00876D0D"/>
    <w:rsid w:val="00883C6F"/>
    <w:rsid w:val="00894711"/>
    <w:rsid w:val="00897B2D"/>
    <w:rsid w:val="008D43DE"/>
    <w:rsid w:val="008D6DBF"/>
    <w:rsid w:val="008F5AA9"/>
    <w:rsid w:val="00956A92"/>
    <w:rsid w:val="00962D26"/>
    <w:rsid w:val="009653FD"/>
    <w:rsid w:val="00984CF4"/>
    <w:rsid w:val="00A17380"/>
    <w:rsid w:val="00A43219"/>
    <w:rsid w:val="00A56931"/>
    <w:rsid w:val="00A82876"/>
    <w:rsid w:val="00A94AD5"/>
    <w:rsid w:val="00AA39FB"/>
    <w:rsid w:val="00AB243E"/>
    <w:rsid w:val="00AD3AE7"/>
    <w:rsid w:val="00AE036E"/>
    <w:rsid w:val="00B079D2"/>
    <w:rsid w:val="00B30B80"/>
    <w:rsid w:val="00B42AA7"/>
    <w:rsid w:val="00B477AB"/>
    <w:rsid w:val="00B853A6"/>
    <w:rsid w:val="00BA0291"/>
    <w:rsid w:val="00BC2A8B"/>
    <w:rsid w:val="00BD0F6F"/>
    <w:rsid w:val="00BE5D71"/>
    <w:rsid w:val="00C17438"/>
    <w:rsid w:val="00CB71C0"/>
    <w:rsid w:val="00CC633A"/>
    <w:rsid w:val="00CD243A"/>
    <w:rsid w:val="00D4329C"/>
    <w:rsid w:val="00D564BF"/>
    <w:rsid w:val="00D74DFE"/>
    <w:rsid w:val="00DA1ACC"/>
    <w:rsid w:val="00DA417A"/>
    <w:rsid w:val="00DA5CEF"/>
    <w:rsid w:val="00DB3348"/>
    <w:rsid w:val="00DB6235"/>
    <w:rsid w:val="00DE28A2"/>
    <w:rsid w:val="00DE3EA2"/>
    <w:rsid w:val="00E322EA"/>
    <w:rsid w:val="00E44571"/>
    <w:rsid w:val="00E55D81"/>
    <w:rsid w:val="00E766E8"/>
    <w:rsid w:val="00E82A6F"/>
    <w:rsid w:val="00EB1855"/>
    <w:rsid w:val="00EC3825"/>
    <w:rsid w:val="00EE1299"/>
    <w:rsid w:val="00EE2C36"/>
    <w:rsid w:val="00EE3B50"/>
    <w:rsid w:val="00EF31AE"/>
    <w:rsid w:val="00F40D0B"/>
    <w:rsid w:val="00F66D23"/>
    <w:rsid w:val="00FA331C"/>
    <w:rsid w:val="00FB2965"/>
    <w:rsid w:val="00FD11C7"/>
    <w:rsid w:val="00FD1956"/>
    <w:rsid w:val="00FF7E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E0D6"/>
  <w15:chartTrackingRefBased/>
  <w15:docId w15:val="{E89E0B85-F7F0-46BF-8734-444BB854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E1299"/>
    <w:pPr>
      <w:ind w:left="720"/>
      <w:contextualSpacing/>
    </w:pPr>
  </w:style>
  <w:style w:type="paragraph" w:customStyle="1" w:styleId="tv213">
    <w:name w:val="tv213"/>
    <w:basedOn w:val="Parasts"/>
    <w:rsid w:val="002863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D43DE"/>
    <w:rPr>
      <w:color w:val="0563C1" w:themeColor="hyperlink"/>
      <w:u w:val="single"/>
    </w:rPr>
  </w:style>
  <w:style w:type="character" w:styleId="Neatrisintapieminana">
    <w:name w:val="Unresolved Mention"/>
    <w:basedOn w:val="Noklusjumarindkopasfonts"/>
    <w:uiPriority w:val="99"/>
    <w:semiHidden/>
    <w:unhideWhenUsed/>
    <w:rsid w:val="008D43DE"/>
    <w:rPr>
      <w:color w:val="605E5C"/>
      <w:shd w:val="clear" w:color="auto" w:fill="E1DFDD"/>
    </w:rPr>
  </w:style>
  <w:style w:type="paragraph" w:styleId="Balonteksts">
    <w:name w:val="Balloon Text"/>
    <w:basedOn w:val="Parasts"/>
    <w:link w:val="BalontekstsRakstz"/>
    <w:uiPriority w:val="99"/>
    <w:semiHidden/>
    <w:unhideWhenUsed/>
    <w:rsid w:val="00720A4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20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4050">
      <w:bodyDiv w:val="1"/>
      <w:marLeft w:val="0"/>
      <w:marRight w:val="0"/>
      <w:marTop w:val="0"/>
      <w:marBottom w:val="0"/>
      <w:divBdr>
        <w:top w:val="none" w:sz="0" w:space="0" w:color="auto"/>
        <w:left w:val="none" w:sz="0" w:space="0" w:color="auto"/>
        <w:bottom w:val="none" w:sz="0" w:space="0" w:color="auto"/>
        <w:right w:val="none" w:sz="0" w:space="0" w:color="auto"/>
      </w:divBdr>
    </w:div>
    <w:div w:id="208226745">
      <w:bodyDiv w:val="1"/>
      <w:marLeft w:val="0"/>
      <w:marRight w:val="0"/>
      <w:marTop w:val="0"/>
      <w:marBottom w:val="0"/>
      <w:divBdr>
        <w:top w:val="none" w:sz="0" w:space="0" w:color="auto"/>
        <w:left w:val="none" w:sz="0" w:space="0" w:color="auto"/>
        <w:bottom w:val="none" w:sz="0" w:space="0" w:color="auto"/>
        <w:right w:val="none" w:sz="0" w:space="0" w:color="auto"/>
      </w:divBdr>
      <w:divsChild>
        <w:div w:id="730538558">
          <w:marLeft w:val="0"/>
          <w:marRight w:val="0"/>
          <w:marTop w:val="0"/>
          <w:marBottom w:val="0"/>
          <w:divBdr>
            <w:top w:val="none" w:sz="0" w:space="0" w:color="auto"/>
            <w:left w:val="none" w:sz="0" w:space="0" w:color="auto"/>
            <w:bottom w:val="none" w:sz="0" w:space="0" w:color="auto"/>
            <w:right w:val="none" w:sz="0" w:space="0" w:color="auto"/>
          </w:divBdr>
        </w:div>
        <w:div w:id="1749232310">
          <w:marLeft w:val="0"/>
          <w:marRight w:val="0"/>
          <w:marTop w:val="0"/>
          <w:marBottom w:val="0"/>
          <w:divBdr>
            <w:top w:val="none" w:sz="0" w:space="0" w:color="auto"/>
            <w:left w:val="none" w:sz="0" w:space="0" w:color="auto"/>
            <w:bottom w:val="none" w:sz="0" w:space="0" w:color="auto"/>
            <w:right w:val="none" w:sz="0" w:space="0" w:color="auto"/>
          </w:divBdr>
        </w:div>
      </w:divsChild>
    </w:div>
    <w:div w:id="317654838">
      <w:bodyDiv w:val="1"/>
      <w:marLeft w:val="0"/>
      <w:marRight w:val="0"/>
      <w:marTop w:val="0"/>
      <w:marBottom w:val="0"/>
      <w:divBdr>
        <w:top w:val="none" w:sz="0" w:space="0" w:color="auto"/>
        <w:left w:val="none" w:sz="0" w:space="0" w:color="auto"/>
        <w:bottom w:val="none" w:sz="0" w:space="0" w:color="auto"/>
        <w:right w:val="none" w:sz="0" w:space="0" w:color="auto"/>
      </w:divBdr>
    </w:div>
    <w:div w:id="1302922720">
      <w:bodyDiv w:val="1"/>
      <w:marLeft w:val="0"/>
      <w:marRight w:val="0"/>
      <w:marTop w:val="0"/>
      <w:marBottom w:val="0"/>
      <w:divBdr>
        <w:top w:val="none" w:sz="0" w:space="0" w:color="auto"/>
        <w:left w:val="none" w:sz="0" w:space="0" w:color="auto"/>
        <w:bottom w:val="none" w:sz="0" w:space="0" w:color="auto"/>
        <w:right w:val="none" w:sz="0" w:space="0" w:color="auto"/>
      </w:divBdr>
    </w:div>
    <w:div w:id="213274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 TargetMode="External"/><Relationship Id="rId13" Type="http://schemas.openxmlformats.org/officeDocument/2006/relationships/hyperlink" Target="mailto:liepaja.administrativa@tiesas.lv" TargetMode="External"/><Relationship Id="rId3" Type="http://schemas.openxmlformats.org/officeDocument/2006/relationships/styles" Target="styles.xml"/><Relationship Id="rId7" Type="http://schemas.openxmlformats.org/officeDocument/2006/relationships/hyperlink" Target="https://likumi.lv/ta/id/68488" TargetMode="External"/><Relationship Id="rId12" Type="http://schemas.openxmlformats.org/officeDocument/2006/relationships/hyperlink" Target="http://roja.lv/pictures/2_2017_PRECIZETI_Par_socialo_pakalpojumu_sanemsanas_un_samaksas_kartibu_Rojas_novada.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ikumi.lv/ta/id/68488" TargetMode="External"/><Relationship Id="rId11" Type="http://schemas.openxmlformats.org/officeDocument/2006/relationships/hyperlink" Target="https://m.likumi.lv/doc.php?id=305995" TargetMode="External"/><Relationship Id="rId5" Type="http://schemas.openxmlformats.org/officeDocument/2006/relationships/webSettings" Target="webSettings.xml"/><Relationship Id="rId15" Type="http://schemas.openxmlformats.org/officeDocument/2006/relationships/hyperlink" Target="mailto:socialaisdienests@roja.lv" TargetMode="External"/><Relationship Id="rId10" Type="http://schemas.openxmlformats.org/officeDocument/2006/relationships/hyperlink" Target="https://likumi.lv/doc.php?id=243484" TargetMode="External"/><Relationship Id="rId4" Type="http://schemas.openxmlformats.org/officeDocument/2006/relationships/settings" Target="settings.xml"/><Relationship Id="rId9" Type="http://schemas.openxmlformats.org/officeDocument/2006/relationships/hyperlink" Target="http://likumi.lv/doc.php?id=68488" TargetMode="External"/><Relationship Id="rId14" Type="http://schemas.openxmlformats.org/officeDocument/2006/relationships/hyperlink" Target="http://www.r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3B9C0-215F-4542-90D0-0D25BCA9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3952</Words>
  <Characters>2253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221</cp:revision>
  <cp:lastPrinted>2020-05-05T09:02:00Z</cp:lastPrinted>
  <dcterms:created xsi:type="dcterms:W3CDTF">2017-10-13T09:16:00Z</dcterms:created>
  <dcterms:modified xsi:type="dcterms:W3CDTF">2020-05-05T09:30:00Z</dcterms:modified>
</cp:coreProperties>
</file>